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CE" w:rsidRPr="009752D5" w:rsidRDefault="00185FAC" w:rsidP="00E116CE">
      <w:pPr>
        <w:spacing w:after="0" w:line="240" w:lineRule="auto"/>
        <w:ind w:right="-11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proofErr w:type="spellStart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Напрям</w:t>
      </w:r>
      <w:proofErr w:type="spellEnd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и</w:t>
      </w:r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діяльності</w:t>
      </w:r>
      <w:proofErr w:type="spellEnd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основні</w:t>
      </w:r>
      <w:proofErr w:type="spellEnd"/>
      <w:r w:rsidR="00E116CE"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заходи</w:t>
      </w:r>
    </w:p>
    <w:p w:rsidR="00E116CE" w:rsidRPr="009752D5" w:rsidRDefault="00E116CE" w:rsidP="00E116CE">
      <w:pPr>
        <w:spacing w:after="0" w:line="3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116CE" w:rsidRPr="009752D5" w:rsidRDefault="00E116CE" w:rsidP="00E116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</w:t>
      </w:r>
      <w:proofErr w:type="spellStart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рограми</w:t>
      </w:r>
      <w:proofErr w:type="spellEnd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національно-патріотичного</w:t>
      </w:r>
      <w:proofErr w:type="spellEnd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proofErr w:type="spellStart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виховання</w:t>
      </w:r>
      <w:proofErr w:type="spellEnd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дітей</w:t>
      </w:r>
      <w:proofErr w:type="spellEnd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та </w:t>
      </w:r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752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молоді</w:t>
      </w:r>
      <w:proofErr w:type="spellEnd"/>
    </w:p>
    <w:p w:rsidR="00E116CE" w:rsidRPr="009752D5" w:rsidRDefault="00E116CE" w:rsidP="00E116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Троїцької </w:t>
      </w:r>
      <w:r w:rsidRPr="009752D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</w:t>
      </w:r>
      <w:r w:rsidRPr="009752D5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і</w:t>
      </w:r>
      <w:proofErr w:type="spellStart"/>
      <w:r w:rsidRPr="009752D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льсько</w:t>
      </w:r>
      <w:proofErr w:type="spellEnd"/>
      <w:r w:rsidRPr="009752D5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ї</w:t>
      </w:r>
      <w:r w:rsidRPr="009752D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ради</w:t>
      </w:r>
      <w:r w:rsidR="00E44DC1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на 2022</w:t>
      </w:r>
      <w:r w:rsidRPr="009752D5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– 202</w:t>
      </w:r>
      <w:r w:rsidR="00E44DC1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4</w:t>
      </w:r>
      <w:r w:rsidRPr="009752D5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роки</w:t>
      </w:r>
    </w:p>
    <w:p w:rsidR="00E116CE" w:rsidRPr="009752D5" w:rsidRDefault="00E116CE" w:rsidP="00E116CE">
      <w:pPr>
        <w:spacing w:after="0" w:line="240" w:lineRule="auto"/>
        <w:ind w:firstLine="709"/>
        <w:jc w:val="center"/>
      </w:pPr>
    </w:p>
    <w:tbl>
      <w:tblPr>
        <w:tblStyle w:val="1"/>
        <w:tblW w:w="10345" w:type="dxa"/>
        <w:tblLook w:val="04A0" w:firstRow="1" w:lastRow="0" w:firstColumn="1" w:lastColumn="0" w:noHBand="0" w:noVBand="1"/>
      </w:tblPr>
      <w:tblGrid>
        <w:gridCol w:w="518"/>
        <w:gridCol w:w="1906"/>
        <w:gridCol w:w="3606"/>
        <w:gridCol w:w="2213"/>
        <w:gridCol w:w="696"/>
        <w:gridCol w:w="696"/>
        <w:gridCol w:w="710"/>
      </w:tblGrid>
      <w:tr w:rsidR="00C877EF" w:rsidRPr="009752D5" w:rsidTr="00C877EF"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EF" w:rsidRPr="009752D5" w:rsidRDefault="00C877EF" w:rsidP="00C877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EF" w:rsidRPr="009752D5" w:rsidRDefault="00C877EF" w:rsidP="00C877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EF" w:rsidRPr="009752D5" w:rsidRDefault="00C877EF" w:rsidP="00C877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EF" w:rsidRPr="009752D5" w:rsidRDefault="00C877EF" w:rsidP="00C877EF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:rsidR="00C877EF" w:rsidRPr="009752D5" w:rsidRDefault="00C877EF" w:rsidP="00C877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696" w:type="dxa"/>
          </w:tcPr>
          <w:p w:rsidR="00C877EF" w:rsidRPr="009752D5" w:rsidRDefault="00C877EF" w:rsidP="00C877EF">
            <w:r w:rsidRPr="00975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696" w:type="dxa"/>
          </w:tcPr>
          <w:p w:rsidR="00C877EF" w:rsidRPr="009752D5" w:rsidRDefault="00C877EF" w:rsidP="00C877EF">
            <w:r w:rsidRPr="00975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10" w:type="dxa"/>
          </w:tcPr>
          <w:p w:rsidR="00C877EF" w:rsidRPr="009752D5" w:rsidRDefault="00C877EF" w:rsidP="00C877EF">
            <w:r w:rsidRPr="00975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06" w:type="dxa"/>
          </w:tcPr>
          <w:p w:rsidR="00E116CE" w:rsidRPr="009752D5" w:rsidRDefault="00E116CE" w:rsidP="00E14F9E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>Удосконалення та розвиток організаційно-методичної підтримки</w:t>
            </w:r>
          </w:p>
        </w:tc>
        <w:tc>
          <w:tcPr>
            <w:tcW w:w="3606" w:type="dxa"/>
          </w:tcPr>
          <w:p w:rsidR="00E116CE" w:rsidRPr="009752D5" w:rsidRDefault="00E116CE" w:rsidP="00E14F9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>1.1  Впровадження сучасних виховних систем, технологій і методик.  Оновлення змісту, форм і методів організації національно-патріотичного виховання на засадах особистісної орієнтац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ії та 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компетентнісного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підходу.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 xml:space="preserve"> 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>1.2. Популяризувати та широко висвітлювати факти і події, що свідчать про колективну й індивідуальну боротьбу за незалежність України у ХХ столітті.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>Національно-патріотичне виховання</w:t>
            </w: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 w:eastAsia="ru-RU"/>
              </w:rPr>
              <w:t>2.1   Проведення циклу інформаційно-просвітницьких заходів щодо підвищення рівня знань у дітей і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</w:t>
            </w:r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16CE">
            <w:pPr>
              <w:widowControl w:val="0"/>
              <w:autoSpaceDE w:val="0"/>
              <w:autoSpaceDN w:val="0"/>
              <w:spacing w:line="206" w:lineRule="auto"/>
              <w:ind w:left="105" w:right="9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752D5">
              <w:rPr>
                <w:rFonts w:ascii="Times New Roman" w:eastAsia="Times New Roman" w:hAnsi="Times New Roman" w:cs="Times New Roman"/>
                <w:lang w:val="uk-UA"/>
              </w:rPr>
              <w:t xml:space="preserve">2.2  Проведення </w:t>
            </w:r>
            <w:r w:rsidRPr="009752D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тематичних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зустрічей, спрямованих на формування   поваги,</w:t>
            </w:r>
            <w:r w:rsidRPr="009752D5">
              <w:rPr>
                <w:rFonts w:ascii="Times New Roman" w:eastAsia="Times New Roman" w:hAnsi="Times New Roman" w:cs="Times New Roman"/>
                <w:spacing w:val="41"/>
                <w:lang w:val="uk-UA"/>
              </w:rPr>
              <w:t xml:space="preserve">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гідності, пошани до героїчних вчинків українського народу, з залученням учасників АТО, учасників Революції Гідності</w:t>
            </w:r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</w:rPr>
            </w:pPr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2.3 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Проведення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заходів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молодіжних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таборів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вишколів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) з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популяризації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традицій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українського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козацтва</w:t>
            </w:r>
            <w:proofErr w:type="spellEnd"/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eastAsia="ru-RU"/>
              </w:rPr>
            </w:pPr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2.4  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Проведення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фізкультурно-патріотичного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фестивалю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школярів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Козацький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гарт».</w:t>
            </w:r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16C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E" w:rsidRPr="009752D5" w:rsidRDefault="00E116CE" w:rsidP="00E116C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>2.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>5</w:t>
            </w: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 xml:space="preserve"> Продовжити роботу щодо відзначення Дня української писемності та мови з широким використанням активних методів виховання навчання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E" w:rsidRPr="009752D5" w:rsidRDefault="00E116CE" w:rsidP="00E14F9E">
            <w:pPr>
              <w:autoSpaceDE w:val="0"/>
              <w:snapToGrid w:val="0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E" w:rsidRPr="009752D5" w:rsidRDefault="00E116CE" w:rsidP="00E116C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>2.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>6</w:t>
            </w:r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 xml:space="preserve">  Проводити науково-дослідницьку та </w:t>
            </w:r>
            <w:proofErr w:type="spellStart"/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>освітньо-просвітницьку</w:t>
            </w:r>
            <w:proofErr w:type="spellEnd"/>
            <w:r w:rsidRPr="009752D5">
              <w:rPr>
                <w:rFonts w:ascii="Times New Roman" w:eastAsia="Calibri" w:hAnsi="Times New Roman" w:cs="Times New Roman"/>
                <w:lang w:val="uk-UA" w:eastAsia="ru-RU"/>
              </w:rPr>
              <w:t xml:space="preserve"> роботу у сфері  національно- патріотичного виховання, вжити заходи  по підвищенню професійної компетентності фахівців</w:t>
            </w: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 xml:space="preserve">, налагоджувати конструктивну </w:t>
            </w: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lastRenderedPageBreak/>
              <w:t>взаємодію між суб’єктами національно-патріотичного виховання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E" w:rsidRPr="009752D5" w:rsidRDefault="00E116CE" w:rsidP="00E14F9E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>Військово- патріотичне виховання молоді</w:t>
            </w:r>
          </w:p>
        </w:tc>
        <w:tc>
          <w:tcPr>
            <w:tcW w:w="3606" w:type="dxa"/>
          </w:tcPr>
          <w:p w:rsidR="00E116CE" w:rsidRPr="009752D5" w:rsidRDefault="00E116CE" w:rsidP="00E116C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.1.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 xml:space="preserve">  Проведення військово-спортивних ігор, змагань, інших заходів, спрямованих </w:t>
            </w:r>
            <w:r w:rsidRPr="009752D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на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популяризацію строкової військової  служби,</w:t>
            </w:r>
            <w:r w:rsidRPr="009752D5">
              <w:rPr>
                <w:rFonts w:ascii="Times New Roman" w:eastAsia="Times New Roman" w:hAnsi="Times New Roman" w:cs="Times New Roman"/>
                <w:spacing w:val="47"/>
                <w:lang w:val="uk-UA"/>
              </w:rPr>
              <w:t xml:space="preserve">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військової служби за контрактом та вступу до вищих військових начальних закладів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</w:tcPr>
          <w:p w:rsidR="00E116CE" w:rsidRPr="009752D5" w:rsidRDefault="00E116CE" w:rsidP="00E116C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Times New Roman" w:hAnsi="Times New Roman" w:cs="Times New Roman"/>
                <w:lang w:val="uk-UA"/>
              </w:rPr>
              <w:t>3.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 xml:space="preserve">  Проведення </w:t>
            </w:r>
            <w:r w:rsidRPr="009752D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тематичних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концертів, свят з нагоди Дня Соборності України, Дня Державного П</w:t>
            </w:r>
            <w:r w:rsidRPr="009752D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рапору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 xml:space="preserve">України, Дня Незалежності України, Дня </w:t>
            </w:r>
            <w:r w:rsidRPr="009752D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захисника </w:t>
            </w:r>
            <w:r w:rsidRPr="009752D5">
              <w:rPr>
                <w:rFonts w:ascii="Times New Roman" w:eastAsia="Times New Roman" w:hAnsi="Times New Roman" w:cs="Times New Roman"/>
                <w:lang w:val="uk-UA"/>
              </w:rPr>
              <w:t>України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>3.3.</w:t>
            </w: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  Проведення шкільних,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загальногромадських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та участь у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районних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обласних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етапах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 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Всеукраїнської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дитячо-юнацької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військово-патріотичної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гри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Сокіл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>» («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Джура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>»)</w:t>
            </w:r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16CE" w:rsidRPr="00E116CE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E116CE" w:rsidRDefault="00E116CE" w:rsidP="00E116C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  3</w:t>
            </w:r>
            <w:r>
              <w:rPr>
                <w:rFonts w:ascii="Times New Roman" w:hAnsi="Times New Roman" w:cs="Times New Roman"/>
                <w:lang w:val="uk-UA" w:eastAsia="ru-RU"/>
              </w:rPr>
              <w:t>.4.</w:t>
            </w: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  Технічне забезпечення щорічної Всеукраїнської військово-спортивної патріотичної гри «Сокіл» («Джура») (придбання спорядження: муляж-гранати, наметів, військових костюмів тощо)</w:t>
            </w:r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eastAsia="ru-RU"/>
              </w:rPr>
            </w:pPr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752D5">
              <w:rPr>
                <w:rFonts w:ascii="Times New Roman" w:hAnsi="Times New Roman" w:cs="Times New Roman"/>
                <w:lang w:val="uk-UA" w:eastAsia="ru-RU"/>
              </w:rPr>
              <w:t xml:space="preserve">3.7  </w:t>
            </w:r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Створення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мережі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патріотичних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клубів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гуртків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в закладах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освіти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культури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організаційно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-методична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підтримка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їх</w:t>
            </w:r>
            <w:proofErr w:type="spellEnd"/>
            <w:r w:rsidRPr="009752D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52D5">
              <w:rPr>
                <w:rFonts w:ascii="Times New Roman" w:hAnsi="Times New Roman" w:cs="Times New Roman"/>
                <w:lang w:eastAsia="ru-RU"/>
              </w:rPr>
              <w:t>діяльності</w:t>
            </w:r>
            <w:proofErr w:type="spellEnd"/>
          </w:p>
        </w:tc>
        <w:tc>
          <w:tcPr>
            <w:tcW w:w="2213" w:type="dxa"/>
            <w:tcBorders>
              <w:top w:val="nil"/>
              <w:right w:val="single" w:sz="4" w:space="0" w:color="auto"/>
            </w:tcBorders>
          </w:tcPr>
          <w:p w:rsidR="00E116CE" w:rsidRPr="009752D5" w:rsidRDefault="00E116CE" w:rsidP="00E14F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Calibri" w:hAnsi="Times New Roman" w:cs="Times New Roman"/>
                <w:bCs/>
                <w:lang w:val="uk-UA" w:eastAsia="ru-RU"/>
              </w:rPr>
              <w:t>Інформаційне та методичне  забезпечення патріотичного виховання учнівської молоді</w:t>
            </w:r>
          </w:p>
        </w:tc>
        <w:tc>
          <w:tcPr>
            <w:tcW w:w="36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eastAsia="ru-RU"/>
              </w:rPr>
            </w:pPr>
            <w:r w:rsidRPr="009752D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4.1 Вивчення, узагальнення і пропагування кращого досвіду патріотичного виховання дітей та молоді. Висвітлення у ЗМІ, соціальних мережах та на освітніх веб-сайтах. </w:t>
            </w:r>
            <w:r w:rsidRPr="009752D5"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  <w:t xml:space="preserve"> 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116CE" w:rsidRPr="009752D5" w:rsidTr="00C877EF">
        <w:tc>
          <w:tcPr>
            <w:tcW w:w="518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6" w:type="dxa"/>
          </w:tcPr>
          <w:p w:rsidR="00E116CE" w:rsidRPr="009752D5" w:rsidRDefault="00E116CE" w:rsidP="00E14F9E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eastAsia="Times New Roman" w:hAnsi="Times New Roman" w:cs="Times New Roman"/>
                <w:lang w:val="uk-UA" w:eastAsia="ru-RU"/>
              </w:rPr>
              <w:t>4.2 Створення на офіційних веб-сайтах закладів освіти тематичної сторінки «Національно – патріотичне виховання».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відділ соціально-гуманітарного розвитку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96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10" w:type="dxa"/>
          </w:tcPr>
          <w:p w:rsidR="00E116CE" w:rsidRPr="009752D5" w:rsidRDefault="00E116CE" w:rsidP="00E14F9E">
            <w:pPr>
              <w:rPr>
                <w:rFonts w:ascii="Times New Roman" w:hAnsi="Times New Roman" w:cs="Times New Roman"/>
                <w:lang w:val="uk-UA"/>
              </w:rPr>
            </w:pPr>
            <w:r w:rsidRPr="009752D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E116CE" w:rsidRPr="00E44DC1" w:rsidRDefault="00E116CE" w:rsidP="00E116CE">
      <w:pPr>
        <w:rPr>
          <w:rFonts w:ascii="Times New Roman" w:hAnsi="Times New Roman" w:cs="Times New Roman"/>
          <w:b/>
          <w:lang w:val="uk-UA"/>
        </w:rPr>
      </w:pPr>
    </w:p>
    <w:p w:rsidR="00E116CE" w:rsidRPr="00E44DC1" w:rsidRDefault="00E44DC1" w:rsidP="00C877EF">
      <w:pPr>
        <w:spacing w:after="0" w:line="240" w:lineRule="auto"/>
        <w:ind w:right="-73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4D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сільської ради                                                  </w:t>
      </w:r>
      <w:r w:rsidR="00C877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E44D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Лариса КРУПСЬКА</w:t>
      </w:r>
    </w:p>
    <w:p w:rsidR="00E116CE" w:rsidRPr="00E44DC1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E116CE" w:rsidSect="00E116CE">
          <w:pgSz w:w="11900" w:h="16838"/>
          <w:pgMar w:top="851" w:right="1440" w:bottom="851" w:left="703" w:header="0" w:footer="0" w:gutter="0"/>
          <w:cols w:space="720"/>
          <w:docGrid w:linePitch="299"/>
        </w:sect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16CE" w:rsidRDefault="00E116CE" w:rsidP="00E11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182D" w:rsidRDefault="0084182D"/>
    <w:sectPr w:rsidR="0084182D" w:rsidSect="00E116C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C8"/>
    <w:rsid w:val="00185FAC"/>
    <w:rsid w:val="00646AC8"/>
    <w:rsid w:val="0084182D"/>
    <w:rsid w:val="00C877EF"/>
    <w:rsid w:val="00E116CE"/>
    <w:rsid w:val="00E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116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116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Ababkova</dc:creator>
  <cp:keywords/>
  <dc:description/>
  <cp:lastModifiedBy>тер</cp:lastModifiedBy>
  <cp:revision>8</cp:revision>
  <cp:lastPrinted>2022-01-26T09:19:00Z</cp:lastPrinted>
  <dcterms:created xsi:type="dcterms:W3CDTF">2021-12-09T10:41:00Z</dcterms:created>
  <dcterms:modified xsi:type="dcterms:W3CDTF">2022-01-26T09:20:00Z</dcterms:modified>
</cp:coreProperties>
</file>