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27" w:rsidRPr="00AE5DD0" w:rsidRDefault="00AA3127" w:rsidP="00AA3127">
      <w:pPr>
        <w:pStyle w:val="a3"/>
        <w:spacing w:before="0" w:beforeAutospacing="0" w:after="150" w:afterAutospacing="0" w:line="300" w:lineRule="atLeast"/>
        <w:jc w:val="both"/>
        <w:rPr>
          <w:color w:val="333333"/>
          <w:sz w:val="28"/>
          <w:szCs w:val="28"/>
          <w:lang w:val="uk-UA"/>
        </w:rPr>
      </w:pPr>
    </w:p>
    <w:p w:rsidR="00AA3127" w:rsidRPr="00667C9B" w:rsidRDefault="00AA3127" w:rsidP="00AA3127">
      <w:pPr>
        <w:tabs>
          <w:tab w:val="left" w:pos="0"/>
        </w:tabs>
        <w:rPr>
          <w:sz w:val="32"/>
          <w:szCs w:val="32"/>
          <w:lang w:val="uk-UA"/>
        </w:rPr>
      </w:pPr>
      <w:r w:rsidRPr="00AE5DD0">
        <w:rPr>
          <w:color w:val="333333"/>
          <w:sz w:val="28"/>
          <w:szCs w:val="28"/>
        </w:rPr>
        <w:t> </w:t>
      </w:r>
    </w:p>
    <w:p w:rsidR="00AA3127" w:rsidRPr="00667C9B" w:rsidRDefault="00AA3127" w:rsidP="00AA3127">
      <w:pPr>
        <w:tabs>
          <w:tab w:val="left" w:pos="0"/>
        </w:tabs>
        <w:jc w:val="center"/>
        <w:rPr>
          <w:sz w:val="32"/>
          <w:szCs w:val="32"/>
          <w:lang w:val="uk-UA"/>
        </w:rPr>
      </w:pPr>
      <w:r w:rsidRPr="00667C9B">
        <w:rPr>
          <w:noProof/>
          <w:sz w:val="32"/>
          <w:szCs w:val="32"/>
        </w:rPr>
        <w:drawing>
          <wp:anchor distT="0" distB="0" distL="114300" distR="114300" simplePos="0" relativeHeight="251659264" behindDoc="0" locked="0" layoutInCell="1" allowOverlap="1" wp14:anchorId="5B604764" wp14:editId="179FB0D4">
            <wp:simplePos x="0" y="0"/>
            <wp:positionH relativeFrom="column">
              <wp:posOffset>2660188</wp:posOffset>
            </wp:positionH>
            <wp:positionV relativeFrom="paragraph">
              <wp:posOffset>3810</wp:posOffset>
            </wp:positionV>
            <wp:extent cx="534035" cy="569595"/>
            <wp:effectExtent l="0" t="0" r="0" b="190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3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127" w:rsidRDefault="00AA3127" w:rsidP="00AA3127">
      <w:pPr>
        <w:tabs>
          <w:tab w:val="left" w:pos="0"/>
        </w:tabs>
        <w:jc w:val="center"/>
        <w:rPr>
          <w:sz w:val="32"/>
          <w:szCs w:val="32"/>
          <w:lang w:val="uk-UA"/>
        </w:rPr>
      </w:pPr>
    </w:p>
    <w:p w:rsidR="00AA3127" w:rsidRDefault="00AA3127" w:rsidP="00AA3127">
      <w:pPr>
        <w:tabs>
          <w:tab w:val="left" w:pos="0"/>
        </w:tabs>
        <w:jc w:val="center"/>
        <w:rPr>
          <w:sz w:val="32"/>
          <w:szCs w:val="32"/>
          <w:lang w:val="uk-UA"/>
        </w:rPr>
      </w:pPr>
    </w:p>
    <w:p w:rsidR="00AA3127" w:rsidRPr="00667C9B" w:rsidRDefault="00AA3127" w:rsidP="00AA3127">
      <w:pPr>
        <w:tabs>
          <w:tab w:val="left" w:pos="0"/>
        </w:tabs>
        <w:jc w:val="center"/>
        <w:rPr>
          <w:b/>
          <w:sz w:val="32"/>
          <w:szCs w:val="32"/>
          <w:lang w:val="uk-UA"/>
        </w:rPr>
      </w:pPr>
      <w:r w:rsidRPr="00667C9B">
        <w:rPr>
          <w:b/>
          <w:sz w:val="32"/>
          <w:szCs w:val="32"/>
          <w:lang w:val="uk-UA"/>
        </w:rPr>
        <w:t>Т Р О Ї Ц Ь К А   С І Л Ь С Ь К А    Р А Д А</w:t>
      </w:r>
    </w:p>
    <w:p w:rsidR="00AA3127" w:rsidRPr="00667C9B" w:rsidRDefault="00AA3127" w:rsidP="00AA3127">
      <w:pPr>
        <w:tabs>
          <w:tab w:val="left" w:pos="0"/>
        </w:tabs>
        <w:jc w:val="center"/>
        <w:rPr>
          <w:b/>
          <w:sz w:val="32"/>
          <w:szCs w:val="32"/>
          <w:lang w:val="uk-UA"/>
        </w:rPr>
      </w:pPr>
      <w:r w:rsidRPr="00667C9B">
        <w:rPr>
          <w:b/>
          <w:sz w:val="32"/>
          <w:szCs w:val="32"/>
          <w:lang w:val="uk-UA"/>
        </w:rPr>
        <w:t>П А В Л О Г Р А Д С Ь К О Г О     Р А Й О Н У</w:t>
      </w:r>
    </w:p>
    <w:p w:rsidR="00AA3127" w:rsidRPr="00667C9B" w:rsidRDefault="00AA3127" w:rsidP="00AA3127">
      <w:pPr>
        <w:tabs>
          <w:tab w:val="left" w:pos="0"/>
        </w:tabs>
        <w:jc w:val="center"/>
        <w:rPr>
          <w:b/>
          <w:sz w:val="32"/>
          <w:szCs w:val="32"/>
          <w:lang w:val="uk-UA"/>
        </w:rPr>
      </w:pPr>
      <w:r w:rsidRPr="00667C9B">
        <w:rPr>
          <w:b/>
          <w:sz w:val="32"/>
          <w:szCs w:val="32"/>
          <w:lang w:val="uk-UA"/>
        </w:rPr>
        <w:t>Д Н І П Р О П Е Т Р О В С Ь К О Ї    О Б Л А С Т І</w:t>
      </w:r>
    </w:p>
    <w:p w:rsidR="00AA3127" w:rsidRPr="00667C9B" w:rsidRDefault="00AA3127" w:rsidP="00AA3127">
      <w:pPr>
        <w:tabs>
          <w:tab w:val="left" w:pos="0"/>
        </w:tabs>
        <w:jc w:val="center"/>
        <w:rPr>
          <w:b/>
          <w:sz w:val="32"/>
          <w:szCs w:val="32"/>
          <w:lang w:val="uk-UA"/>
        </w:rPr>
      </w:pPr>
      <w:r>
        <w:rPr>
          <w:b/>
          <w:sz w:val="32"/>
          <w:szCs w:val="32"/>
          <w:lang w:val="uk-UA"/>
        </w:rPr>
        <w:t xml:space="preserve">СОРОК  ДРУГА </w:t>
      </w:r>
      <w:r w:rsidRPr="00667C9B">
        <w:rPr>
          <w:b/>
          <w:sz w:val="32"/>
          <w:szCs w:val="32"/>
          <w:lang w:val="uk-UA"/>
        </w:rPr>
        <w:t>СЕСІЯ  СЬОМОГО СКЛИКАННЯ</w:t>
      </w:r>
    </w:p>
    <w:p w:rsidR="00AA3127" w:rsidRPr="004E6956" w:rsidRDefault="00AA3127" w:rsidP="00AA3127">
      <w:pPr>
        <w:tabs>
          <w:tab w:val="left" w:pos="0"/>
          <w:tab w:val="left" w:pos="1989"/>
        </w:tabs>
        <w:ind w:left="1070"/>
        <w:jc w:val="center"/>
        <w:rPr>
          <w:b/>
          <w:sz w:val="20"/>
          <w:szCs w:val="20"/>
          <w:lang w:val="uk-UA"/>
        </w:rPr>
      </w:pPr>
    </w:p>
    <w:p w:rsidR="00AA3127" w:rsidRDefault="00AA3127" w:rsidP="00AA3127">
      <w:pPr>
        <w:tabs>
          <w:tab w:val="left" w:pos="0"/>
        </w:tabs>
        <w:ind w:left="1070"/>
        <w:rPr>
          <w:b/>
          <w:sz w:val="32"/>
          <w:szCs w:val="32"/>
          <w:lang w:val="uk-UA"/>
        </w:rPr>
      </w:pPr>
      <w:r>
        <w:rPr>
          <w:b/>
          <w:sz w:val="32"/>
          <w:szCs w:val="32"/>
          <w:lang w:val="uk-UA"/>
        </w:rPr>
        <w:t xml:space="preserve">                              </w:t>
      </w:r>
      <w:r w:rsidRPr="00667C9B">
        <w:rPr>
          <w:b/>
          <w:sz w:val="32"/>
          <w:szCs w:val="32"/>
          <w:lang w:val="uk-UA"/>
        </w:rPr>
        <w:t xml:space="preserve">Р І Ш Е Н </w:t>
      </w:r>
      <w:proofErr w:type="spellStart"/>
      <w:r w:rsidRPr="00667C9B">
        <w:rPr>
          <w:b/>
          <w:sz w:val="32"/>
          <w:szCs w:val="32"/>
          <w:lang w:val="uk-UA"/>
        </w:rPr>
        <w:t>Н</w:t>
      </w:r>
      <w:proofErr w:type="spellEnd"/>
      <w:r w:rsidRPr="00667C9B">
        <w:rPr>
          <w:b/>
          <w:sz w:val="32"/>
          <w:szCs w:val="32"/>
          <w:lang w:val="uk-UA"/>
        </w:rPr>
        <w:t xml:space="preserve"> Я</w:t>
      </w:r>
    </w:p>
    <w:p w:rsidR="00AA3127" w:rsidRPr="009260CD" w:rsidRDefault="00AA3127" w:rsidP="00AA3127">
      <w:pPr>
        <w:tabs>
          <w:tab w:val="left" w:pos="0"/>
        </w:tabs>
        <w:ind w:left="1070"/>
        <w:rPr>
          <w:b/>
          <w:sz w:val="32"/>
          <w:szCs w:val="32"/>
          <w:lang w:val="uk-UA"/>
        </w:rPr>
      </w:pPr>
    </w:p>
    <w:p w:rsidR="00AA3127" w:rsidRDefault="00AA3127" w:rsidP="00AA3127">
      <w:pPr>
        <w:pStyle w:val="a3"/>
        <w:spacing w:before="0" w:beforeAutospacing="0" w:after="0" w:afterAutospacing="0" w:line="300" w:lineRule="atLeast"/>
        <w:jc w:val="center"/>
        <w:rPr>
          <w:b/>
          <w:sz w:val="28"/>
          <w:szCs w:val="28"/>
          <w:lang w:val="uk-UA"/>
        </w:rPr>
      </w:pPr>
      <w:r w:rsidRPr="00EA1322">
        <w:rPr>
          <w:b/>
          <w:sz w:val="28"/>
          <w:szCs w:val="28"/>
        </w:rPr>
        <w:t xml:space="preserve">Про </w:t>
      </w:r>
      <w:r w:rsidRPr="00EA1322">
        <w:rPr>
          <w:b/>
          <w:sz w:val="28"/>
          <w:szCs w:val="28"/>
          <w:lang w:val="uk-UA"/>
        </w:rPr>
        <w:t xml:space="preserve">визначення </w:t>
      </w:r>
      <w:proofErr w:type="spellStart"/>
      <w:r w:rsidRPr="00EA1322">
        <w:rPr>
          <w:b/>
          <w:sz w:val="28"/>
          <w:szCs w:val="28"/>
        </w:rPr>
        <w:t>мінімальної</w:t>
      </w:r>
      <w:proofErr w:type="spellEnd"/>
      <w:r w:rsidRPr="00EA1322">
        <w:rPr>
          <w:b/>
          <w:sz w:val="28"/>
          <w:szCs w:val="28"/>
        </w:rPr>
        <w:t xml:space="preserve"> </w:t>
      </w:r>
      <w:r w:rsidRPr="00EA1322">
        <w:rPr>
          <w:b/>
          <w:sz w:val="28"/>
          <w:szCs w:val="28"/>
          <w:lang w:val="uk-UA"/>
        </w:rPr>
        <w:t>вартості місячної оренди</w:t>
      </w:r>
    </w:p>
    <w:p w:rsidR="00AA3127" w:rsidRDefault="00AA3127" w:rsidP="00AA3127">
      <w:pPr>
        <w:pStyle w:val="1"/>
        <w:jc w:val="center"/>
        <w:rPr>
          <w:rFonts w:ascii="Times New Roman" w:hAnsi="Times New Roman"/>
          <w:b/>
          <w:sz w:val="28"/>
          <w:szCs w:val="28"/>
          <w:lang w:val="uk-UA" w:eastAsia="ru-RU"/>
        </w:rPr>
      </w:pPr>
      <w:r w:rsidRPr="00EA1322">
        <w:rPr>
          <w:rFonts w:ascii="Times New Roman" w:hAnsi="Times New Roman"/>
          <w:b/>
          <w:sz w:val="28"/>
          <w:szCs w:val="28"/>
          <w:lang w:val="uk-UA" w:eastAsia="ru-RU"/>
        </w:rPr>
        <w:t xml:space="preserve">1 квадратного метра загальної площі </w:t>
      </w:r>
      <w:proofErr w:type="spellStart"/>
      <w:r w:rsidRPr="00EA1322">
        <w:rPr>
          <w:rFonts w:ascii="Times New Roman" w:hAnsi="Times New Roman"/>
          <w:b/>
          <w:sz w:val="28"/>
          <w:szCs w:val="28"/>
          <w:lang w:eastAsia="ru-RU"/>
        </w:rPr>
        <w:t>нерухом</w:t>
      </w:r>
      <w:proofErr w:type="spellEnd"/>
      <w:r w:rsidRPr="00EA1322">
        <w:rPr>
          <w:rFonts w:ascii="Times New Roman" w:hAnsi="Times New Roman"/>
          <w:b/>
          <w:sz w:val="28"/>
          <w:szCs w:val="28"/>
          <w:lang w:val="uk-UA" w:eastAsia="ru-RU"/>
        </w:rPr>
        <w:t>ого</w:t>
      </w:r>
      <w:r w:rsidRPr="00EA1322">
        <w:rPr>
          <w:rFonts w:ascii="Times New Roman" w:hAnsi="Times New Roman"/>
          <w:b/>
          <w:sz w:val="28"/>
          <w:szCs w:val="28"/>
          <w:lang w:eastAsia="ru-RU"/>
        </w:rPr>
        <w:t xml:space="preserve"> майна</w:t>
      </w:r>
    </w:p>
    <w:p w:rsidR="00AA3127" w:rsidRDefault="00AA3127" w:rsidP="00AA3127">
      <w:pPr>
        <w:pStyle w:val="1"/>
        <w:jc w:val="center"/>
        <w:rPr>
          <w:rFonts w:ascii="Times New Roman" w:hAnsi="Times New Roman"/>
          <w:b/>
          <w:sz w:val="28"/>
          <w:szCs w:val="28"/>
          <w:lang w:val="uk-UA" w:eastAsia="ru-RU"/>
        </w:rPr>
      </w:pPr>
      <w:r w:rsidRPr="00EA1322">
        <w:rPr>
          <w:rFonts w:ascii="Times New Roman" w:hAnsi="Times New Roman"/>
          <w:b/>
          <w:sz w:val="28"/>
          <w:szCs w:val="28"/>
          <w:lang w:val="uk-UA" w:eastAsia="ru-RU"/>
        </w:rPr>
        <w:t>фізичних осіб Троїцької сільської ради</w:t>
      </w:r>
    </w:p>
    <w:p w:rsidR="00AA3127" w:rsidRPr="00EA1322" w:rsidRDefault="00AA3127" w:rsidP="00AA3127">
      <w:pPr>
        <w:pStyle w:val="1"/>
        <w:jc w:val="center"/>
        <w:rPr>
          <w:rFonts w:ascii="Times New Roman" w:hAnsi="Times New Roman"/>
          <w:b/>
          <w:sz w:val="28"/>
          <w:szCs w:val="28"/>
          <w:lang w:val="uk-UA" w:eastAsia="ru-RU"/>
        </w:rPr>
      </w:pPr>
      <w:bookmarkStart w:id="0" w:name="_GoBack"/>
      <w:bookmarkEnd w:id="0"/>
    </w:p>
    <w:p w:rsidR="00AA3127" w:rsidRDefault="00AA3127" w:rsidP="00AA3127">
      <w:pPr>
        <w:ind w:firstLine="567"/>
        <w:jc w:val="both"/>
        <w:rPr>
          <w:sz w:val="28"/>
          <w:szCs w:val="28"/>
          <w:lang w:val="uk-UA"/>
        </w:rPr>
      </w:pPr>
      <w:r>
        <w:rPr>
          <w:sz w:val="28"/>
          <w:szCs w:val="28"/>
          <w:lang w:val="uk-UA"/>
        </w:rPr>
        <w:t xml:space="preserve"> </w:t>
      </w:r>
      <w:r w:rsidRPr="00EA1322">
        <w:rPr>
          <w:sz w:val="28"/>
          <w:szCs w:val="28"/>
          <w:lang w:val="uk-UA"/>
        </w:rPr>
        <w:t xml:space="preserve"> Відповідно </w:t>
      </w:r>
      <w:r>
        <w:rPr>
          <w:sz w:val="28"/>
          <w:szCs w:val="28"/>
          <w:lang w:val="uk-UA"/>
        </w:rPr>
        <w:t xml:space="preserve">пункту 24 частини першої  статті </w:t>
      </w:r>
      <w:r w:rsidRPr="00EA1322">
        <w:rPr>
          <w:sz w:val="28"/>
          <w:szCs w:val="28"/>
          <w:lang w:val="uk-UA"/>
        </w:rPr>
        <w:t xml:space="preserve">26 Закону України « Про місцеве самоврядування в Україні» з метою врегулювання </w:t>
      </w:r>
      <w:r w:rsidRPr="00EA1322">
        <w:rPr>
          <w:sz w:val="28"/>
          <w:szCs w:val="28"/>
        </w:rPr>
        <w:t> </w:t>
      </w:r>
      <w:r w:rsidRPr="00EA1322">
        <w:rPr>
          <w:sz w:val="28"/>
          <w:szCs w:val="28"/>
          <w:lang w:val="uk-UA"/>
        </w:rPr>
        <w:t>відносин щодо оренди нерухомого майна</w:t>
      </w:r>
      <w:r w:rsidRPr="00EA1322">
        <w:rPr>
          <w:sz w:val="28"/>
          <w:szCs w:val="28"/>
        </w:rPr>
        <w:t> </w:t>
      </w:r>
      <w:r w:rsidRPr="00EA1322">
        <w:rPr>
          <w:sz w:val="28"/>
          <w:szCs w:val="28"/>
          <w:lang w:val="uk-UA"/>
        </w:rPr>
        <w:t xml:space="preserve"> фізичних осіб,</w:t>
      </w:r>
      <w:r w:rsidRPr="00EA1322">
        <w:rPr>
          <w:sz w:val="28"/>
          <w:szCs w:val="28"/>
        </w:rPr>
        <w:t> </w:t>
      </w:r>
      <w:r w:rsidRPr="00EA1322">
        <w:rPr>
          <w:sz w:val="28"/>
          <w:szCs w:val="28"/>
          <w:lang w:val="uk-UA"/>
        </w:rPr>
        <w:t xml:space="preserve"> визначення мінімальної суми орендного платежу за 1 квадратний метр</w:t>
      </w:r>
      <w:r w:rsidRPr="00EA1322">
        <w:rPr>
          <w:sz w:val="28"/>
          <w:szCs w:val="28"/>
        </w:rPr>
        <w:t> </w:t>
      </w:r>
      <w:r w:rsidRPr="00EA1322">
        <w:rPr>
          <w:sz w:val="28"/>
          <w:szCs w:val="28"/>
          <w:lang w:val="uk-UA"/>
        </w:rPr>
        <w:t>нерухомого майна Троїцької сільської ради та недопущення приховування доходів фізичними особами, які підлягають оподаткуванню, відповідно до підпункту 170.1.2 пункту 170.1 статті 170 Податкового кодексу України, постанови Кабінету Міністрів України від 29.12.2010 №1253 «Про затвердження Методики визначення мінімальної суми орендного платежу за нерухоме майно фізичних осіб», ураховуючи наказ Міністерства розвитку</w:t>
      </w:r>
      <w:r>
        <w:rPr>
          <w:sz w:val="28"/>
          <w:szCs w:val="28"/>
          <w:lang w:val="uk-UA"/>
        </w:rPr>
        <w:t xml:space="preserve"> громад та територій </w:t>
      </w:r>
      <w:r w:rsidRPr="00EA1322">
        <w:rPr>
          <w:sz w:val="28"/>
          <w:szCs w:val="28"/>
          <w:lang w:val="uk-UA"/>
        </w:rPr>
        <w:t xml:space="preserve">України  від </w:t>
      </w:r>
      <w:r>
        <w:rPr>
          <w:sz w:val="28"/>
          <w:szCs w:val="28"/>
          <w:lang w:val="uk-UA"/>
        </w:rPr>
        <w:t>02</w:t>
      </w:r>
      <w:r w:rsidRPr="00EA1322">
        <w:rPr>
          <w:sz w:val="28"/>
          <w:szCs w:val="28"/>
          <w:lang w:val="uk-UA"/>
        </w:rPr>
        <w:t>.12.201</w:t>
      </w:r>
      <w:r>
        <w:rPr>
          <w:sz w:val="28"/>
          <w:szCs w:val="28"/>
          <w:lang w:val="uk-UA"/>
        </w:rPr>
        <w:t>9 № 287</w:t>
      </w:r>
      <w:r w:rsidRPr="00EA1322">
        <w:rPr>
          <w:sz w:val="28"/>
          <w:szCs w:val="28"/>
          <w:lang w:val="uk-UA"/>
        </w:rPr>
        <w:t xml:space="preserve"> «Про</w:t>
      </w:r>
      <w:r>
        <w:rPr>
          <w:sz w:val="28"/>
          <w:szCs w:val="28"/>
          <w:lang w:val="uk-UA"/>
        </w:rPr>
        <w:t xml:space="preserve"> прогнозні середньорічні</w:t>
      </w:r>
      <w:r w:rsidRPr="00EA1322">
        <w:rPr>
          <w:sz w:val="28"/>
          <w:szCs w:val="28"/>
          <w:lang w:val="uk-UA"/>
        </w:rPr>
        <w:t xml:space="preserve"> показники опосередкованої вартості спорудження житла</w:t>
      </w:r>
      <w:r>
        <w:rPr>
          <w:sz w:val="28"/>
          <w:szCs w:val="28"/>
          <w:lang w:val="uk-UA"/>
        </w:rPr>
        <w:t xml:space="preserve"> за регіонами України на 2020 рік</w:t>
      </w:r>
      <w:r w:rsidRPr="00EA1322">
        <w:rPr>
          <w:sz w:val="28"/>
          <w:szCs w:val="28"/>
          <w:lang w:val="uk-UA"/>
        </w:rPr>
        <w:t>»</w:t>
      </w:r>
      <w:r>
        <w:rPr>
          <w:sz w:val="28"/>
          <w:szCs w:val="28"/>
          <w:lang w:val="uk-UA"/>
        </w:rPr>
        <w:t>,</w:t>
      </w:r>
      <w:r w:rsidRPr="00EA1322">
        <w:rPr>
          <w:sz w:val="28"/>
          <w:szCs w:val="28"/>
          <w:lang w:val="uk-UA"/>
        </w:rPr>
        <w:t xml:space="preserve"> </w:t>
      </w:r>
      <w:r w:rsidRPr="00B61C31">
        <w:rPr>
          <w:b/>
          <w:sz w:val="28"/>
          <w:szCs w:val="28"/>
          <w:lang w:val="uk-UA"/>
        </w:rPr>
        <w:t>сільська рада ВИРІШИЛА</w:t>
      </w:r>
      <w:r w:rsidRPr="00EA1322">
        <w:rPr>
          <w:sz w:val="28"/>
          <w:szCs w:val="28"/>
          <w:lang w:val="uk-UA"/>
        </w:rPr>
        <w:t>:</w:t>
      </w:r>
      <w:r>
        <w:rPr>
          <w:sz w:val="28"/>
          <w:szCs w:val="28"/>
          <w:lang w:val="uk-UA"/>
        </w:rPr>
        <w:tab/>
      </w:r>
    </w:p>
    <w:p w:rsidR="00AA3127" w:rsidRDefault="00AA3127" w:rsidP="00AA3127">
      <w:pPr>
        <w:ind w:firstLine="720"/>
        <w:jc w:val="both"/>
        <w:rPr>
          <w:sz w:val="28"/>
          <w:szCs w:val="28"/>
          <w:lang w:val="uk-UA"/>
        </w:rPr>
      </w:pPr>
      <w:r w:rsidRPr="00EA1322">
        <w:rPr>
          <w:sz w:val="28"/>
          <w:szCs w:val="28"/>
          <w:lang w:val="uk-UA"/>
        </w:rPr>
        <w:t>1.</w:t>
      </w:r>
      <w:r>
        <w:rPr>
          <w:sz w:val="28"/>
          <w:szCs w:val="28"/>
          <w:lang w:val="uk-UA"/>
        </w:rPr>
        <w:t xml:space="preserve"> </w:t>
      </w:r>
      <w:r w:rsidRPr="00EA1322">
        <w:rPr>
          <w:sz w:val="28"/>
          <w:szCs w:val="28"/>
          <w:lang w:val="uk-UA"/>
        </w:rPr>
        <w:t xml:space="preserve">Затвердити Розрахунок мінімальної вартості місячної оренди 1    квадратного метра загальної площі нерухомого майна по  </w:t>
      </w:r>
      <w:r>
        <w:rPr>
          <w:sz w:val="28"/>
          <w:szCs w:val="28"/>
          <w:lang w:val="uk-UA"/>
        </w:rPr>
        <w:t xml:space="preserve">Троїцькій сільській раді </w:t>
      </w:r>
      <w:r w:rsidRPr="00EA1322">
        <w:rPr>
          <w:sz w:val="28"/>
          <w:szCs w:val="28"/>
          <w:lang w:val="uk-UA"/>
        </w:rPr>
        <w:t xml:space="preserve">(додається). </w:t>
      </w:r>
      <w:r>
        <w:rPr>
          <w:sz w:val="28"/>
          <w:szCs w:val="28"/>
          <w:lang w:val="uk-UA"/>
        </w:rPr>
        <w:tab/>
      </w:r>
      <w:r>
        <w:rPr>
          <w:sz w:val="28"/>
          <w:szCs w:val="28"/>
          <w:lang w:val="uk-UA"/>
        </w:rPr>
        <w:tab/>
      </w:r>
    </w:p>
    <w:p w:rsidR="00AA3127" w:rsidRDefault="00AA3127" w:rsidP="00AA3127">
      <w:pPr>
        <w:ind w:firstLine="720"/>
        <w:jc w:val="both"/>
        <w:rPr>
          <w:sz w:val="28"/>
          <w:szCs w:val="28"/>
          <w:lang w:val="uk-UA"/>
        </w:rPr>
      </w:pPr>
      <w:r w:rsidRPr="00EA1322">
        <w:rPr>
          <w:sz w:val="28"/>
          <w:szCs w:val="28"/>
          <w:lang w:val="uk-UA"/>
        </w:rPr>
        <w:t xml:space="preserve">2. Рішення </w:t>
      </w:r>
      <w:r>
        <w:rPr>
          <w:sz w:val="28"/>
          <w:szCs w:val="28"/>
          <w:lang w:val="uk-UA"/>
        </w:rPr>
        <w:t>набирає чинності з 01 січня 2021</w:t>
      </w:r>
      <w:r w:rsidRPr="00EA1322">
        <w:rPr>
          <w:sz w:val="28"/>
          <w:szCs w:val="28"/>
          <w:lang w:val="uk-UA"/>
        </w:rPr>
        <w:t xml:space="preserve"> року.</w:t>
      </w:r>
      <w:r>
        <w:rPr>
          <w:sz w:val="28"/>
          <w:szCs w:val="28"/>
          <w:lang w:val="uk-UA"/>
        </w:rPr>
        <w:tab/>
      </w:r>
      <w:r>
        <w:rPr>
          <w:sz w:val="28"/>
          <w:szCs w:val="28"/>
          <w:lang w:val="uk-UA"/>
        </w:rPr>
        <w:tab/>
      </w:r>
      <w:r>
        <w:rPr>
          <w:sz w:val="28"/>
          <w:szCs w:val="28"/>
          <w:lang w:val="uk-UA"/>
        </w:rPr>
        <w:tab/>
      </w:r>
    </w:p>
    <w:p w:rsidR="00AA3127" w:rsidRDefault="00AA3127" w:rsidP="00AA3127">
      <w:pPr>
        <w:ind w:firstLine="720"/>
        <w:jc w:val="both"/>
        <w:rPr>
          <w:sz w:val="28"/>
          <w:szCs w:val="28"/>
          <w:lang w:val="uk-UA"/>
        </w:rPr>
      </w:pPr>
      <w:r w:rsidRPr="00EA1322">
        <w:rPr>
          <w:sz w:val="28"/>
          <w:szCs w:val="28"/>
          <w:lang w:val="uk-UA"/>
        </w:rPr>
        <w:t>3.</w:t>
      </w:r>
      <w:r>
        <w:rPr>
          <w:sz w:val="28"/>
          <w:szCs w:val="28"/>
          <w:lang w:val="uk-UA"/>
        </w:rPr>
        <w:t xml:space="preserve"> </w:t>
      </w:r>
      <w:r w:rsidRPr="00EA1322">
        <w:rPr>
          <w:sz w:val="28"/>
          <w:szCs w:val="28"/>
          <w:lang w:val="uk-UA"/>
        </w:rPr>
        <w:t xml:space="preserve">Секретарю ради </w:t>
      </w:r>
      <w:r w:rsidRPr="00B61C31">
        <w:rPr>
          <w:sz w:val="28"/>
          <w:szCs w:val="28"/>
          <w:lang w:val="uk-UA"/>
        </w:rPr>
        <w:t xml:space="preserve"> оприлюднити рішення у газеті «Рідний край», не пізніш як у десятиденний термін після їх прийняття, та на офіційному веб-сайті сільської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AA3127" w:rsidRPr="00AA3127" w:rsidRDefault="00AA3127" w:rsidP="00AA3127">
      <w:pPr>
        <w:ind w:firstLine="720"/>
        <w:jc w:val="both"/>
        <w:rPr>
          <w:b/>
          <w:sz w:val="28"/>
          <w:szCs w:val="28"/>
        </w:rPr>
      </w:pPr>
      <w:r w:rsidRPr="00EA1322">
        <w:rPr>
          <w:sz w:val="28"/>
          <w:szCs w:val="28"/>
          <w:lang w:val="uk-UA"/>
        </w:rPr>
        <w:t>4.</w:t>
      </w:r>
      <w:r>
        <w:rPr>
          <w:sz w:val="28"/>
          <w:szCs w:val="28"/>
          <w:lang w:val="uk-UA"/>
        </w:rPr>
        <w:t xml:space="preserve"> </w:t>
      </w:r>
      <w:r w:rsidRPr="00EA1322">
        <w:rPr>
          <w:sz w:val="28"/>
          <w:szCs w:val="28"/>
          <w:lang w:val="uk-UA"/>
        </w:rPr>
        <w:t>Дане рішення направити до органу державної податкової інспекції області для здійснення контролю за сплатою  податку.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EA1322">
        <w:rPr>
          <w:sz w:val="28"/>
          <w:szCs w:val="28"/>
          <w:lang w:val="uk-UA"/>
        </w:rPr>
        <w:t>5. Контроль  за виконанням даного рішення покласти на  постійну комісію </w:t>
      </w:r>
      <w:r w:rsidRPr="00EA1322">
        <w:rPr>
          <w:bCs/>
          <w:color w:val="000000"/>
          <w:sz w:val="28"/>
          <w:szCs w:val="28"/>
        </w:rPr>
        <w:t xml:space="preserve">з </w:t>
      </w:r>
      <w:proofErr w:type="spellStart"/>
      <w:r w:rsidRPr="00EA1322">
        <w:rPr>
          <w:bCs/>
          <w:color w:val="000000"/>
          <w:sz w:val="28"/>
          <w:szCs w:val="28"/>
        </w:rPr>
        <w:t>питань</w:t>
      </w:r>
      <w:proofErr w:type="spellEnd"/>
      <w:r w:rsidRPr="00EA1322">
        <w:rPr>
          <w:bCs/>
          <w:color w:val="000000"/>
          <w:sz w:val="28"/>
          <w:szCs w:val="28"/>
        </w:rPr>
        <w:t xml:space="preserve"> </w:t>
      </w:r>
      <w:proofErr w:type="spellStart"/>
      <w:r w:rsidRPr="00EA1322">
        <w:rPr>
          <w:bCs/>
          <w:color w:val="000000"/>
          <w:sz w:val="28"/>
          <w:szCs w:val="28"/>
        </w:rPr>
        <w:t>планування</w:t>
      </w:r>
      <w:proofErr w:type="spellEnd"/>
      <w:r w:rsidRPr="00EA1322">
        <w:rPr>
          <w:bCs/>
          <w:color w:val="000000"/>
          <w:sz w:val="28"/>
          <w:szCs w:val="28"/>
        </w:rPr>
        <w:t xml:space="preserve">  бюджету та </w:t>
      </w:r>
      <w:proofErr w:type="spellStart"/>
      <w:r w:rsidRPr="00EA1322">
        <w:rPr>
          <w:bCs/>
          <w:color w:val="000000"/>
          <w:sz w:val="28"/>
          <w:szCs w:val="28"/>
        </w:rPr>
        <w:t>фінансів</w:t>
      </w:r>
      <w:proofErr w:type="spellEnd"/>
      <w:r w:rsidRPr="00EA1322">
        <w:rPr>
          <w:bCs/>
          <w:color w:val="000000"/>
          <w:sz w:val="28"/>
          <w:szCs w:val="28"/>
        </w:rPr>
        <w:t xml:space="preserve">, </w:t>
      </w:r>
      <w:proofErr w:type="spellStart"/>
      <w:r w:rsidRPr="00EA1322">
        <w:rPr>
          <w:bCs/>
          <w:color w:val="000000"/>
          <w:sz w:val="28"/>
          <w:szCs w:val="28"/>
        </w:rPr>
        <w:t>соціально-економічного</w:t>
      </w:r>
      <w:proofErr w:type="spellEnd"/>
      <w:r w:rsidRPr="00EA1322">
        <w:rPr>
          <w:bCs/>
          <w:color w:val="000000"/>
          <w:sz w:val="28"/>
          <w:szCs w:val="28"/>
        </w:rPr>
        <w:t xml:space="preserve"> </w:t>
      </w:r>
      <w:proofErr w:type="spellStart"/>
      <w:r w:rsidRPr="00EA1322">
        <w:rPr>
          <w:bCs/>
          <w:color w:val="000000"/>
          <w:sz w:val="28"/>
          <w:szCs w:val="28"/>
        </w:rPr>
        <w:t>розвитку</w:t>
      </w:r>
      <w:proofErr w:type="spellEnd"/>
      <w:r w:rsidRPr="00EA1322">
        <w:rPr>
          <w:bCs/>
          <w:color w:val="000000"/>
          <w:sz w:val="28"/>
          <w:szCs w:val="28"/>
        </w:rPr>
        <w:t xml:space="preserve"> села</w:t>
      </w:r>
      <w:r w:rsidRPr="00EA1322">
        <w:rPr>
          <w:sz w:val="28"/>
          <w:szCs w:val="28"/>
          <w:lang w:val="uk-UA"/>
        </w:rPr>
        <w:t>.</w:t>
      </w:r>
    </w:p>
    <w:p w:rsidR="00AA3127" w:rsidRDefault="00AA3127" w:rsidP="00AA3127">
      <w:pPr>
        <w:pStyle w:val="1"/>
        <w:rPr>
          <w:rFonts w:ascii="Times New Roman" w:hAnsi="Times New Roman"/>
          <w:b/>
          <w:sz w:val="28"/>
          <w:szCs w:val="28"/>
          <w:lang w:val="uk-UA" w:eastAsia="ru-RU"/>
        </w:rPr>
      </w:pPr>
    </w:p>
    <w:p w:rsidR="00AA3127" w:rsidRPr="00115B98" w:rsidRDefault="00AA3127" w:rsidP="00AA3127">
      <w:pPr>
        <w:jc w:val="both"/>
        <w:rPr>
          <w:color w:val="333333"/>
          <w:sz w:val="28"/>
          <w:szCs w:val="28"/>
          <w:lang w:val="uk-UA"/>
        </w:rPr>
      </w:pPr>
      <w:proofErr w:type="spellStart"/>
      <w:proofErr w:type="gramStart"/>
      <w:r w:rsidRPr="009260CD">
        <w:rPr>
          <w:rFonts w:eastAsia="Calibri"/>
          <w:b/>
          <w:bCs/>
          <w:sz w:val="28"/>
          <w:szCs w:val="28"/>
        </w:rPr>
        <w:t>Сільський</w:t>
      </w:r>
      <w:proofErr w:type="spellEnd"/>
      <w:r w:rsidRPr="009260CD">
        <w:rPr>
          <w:rFonts w:eastAsia="Calibri"/>
          <w:b/>
          <w:bCs/>
          <w:sz w:val="28"/>
          <w:szCs w:val="28"/>
        </w:rPr>
        <w:t xml:space="preserve">  голова</w:t>
      </w:r>
      <w:proofErr w:type="gramEnd"/>
      <w:r w:rsidRPr="009260CD">
        <w:rPr>
          <w:rFonts w:eastAsia="Calibri"/>
          <w:b/>
          <w:bCs/>
          <w:sz w:val="28"/>
          <w:szCs w:val="28"/>
        </w:rPr>
        <w:t xml:space="preserve">                                                                            </w:t>
      </w:r>
      <w:proofErr w:type="spellStart"/>
      <w:r w:rsidRPr="009260CD">
        <w:rPr>
          <w:rFonts w:eastAsia="Calibri"/>
          <w:b/>
          <w:bCs/>
          <w:sz w:val="28"/>
          <w:szCs w:val="28"/>
        </w:rPr>
        <w:t>О.О.Чуприна</w:t>
      </w:r>
      <w:proofErr w:type="spellEnd"/>
    </w:p>
    <w:p w:rsidR="00AA3127" w:rsidRDefault="00AA3127" w:rsidP="00AA3127">
      <w:pPr>
        <w:tabs>
          <w:tab w:val="right" w:pos="142"/>
        </w:tabs>
        <w:ind w:right="-2"/>
        <w:rPr>
          <w:bCs/>
          <w:sz w:val="28"/>
          <w:szCs w:val="28"/>
        </w:rPr>
      </w:pPr>
    </w:p>
    <w:p w:rsidR="00AA3127" w:rsidRPr="009260CD" w:rsidRDefault="00AA3127" w:rsidP="00AA3127">
      <w:pPr>
        <w:tabs>
          <w:tab w:val="right" w:pos="142"/>
        </w:tabs>
        <w:ind w:right="-2"/>
        <w:rPr>
          <w:sz w:val="28"/>
          <w:szCs w:val="28"/>
        </w:rPr>
      </w:pPr>
      <w:r w:rsidRPr="009260CD">
        <w:rPr>
          <w:bCs/>
          <w:sz w:val="28"/>
          <w:szCs w:val="28"/>
        </w:rPr>
        <w:t xml:space="preserve">село </w:t>
      </w:r>
      <w:proofErr w:type="spellStart"/>
      <w:r w:rsidRPr="009260CD">
        <w:rPr>
          <w:bCs/>
          <w:sz w:val="28"/>
          <w:szCs w:val="28"/>
        </w:rPr>
        <w:t>Троїцьке</w:t>
      </w:r>
      <w:proofErr w:type="spellEnd"/>
      <w:r w:rsidRPr="009260CD">
        <w:rPr>
          <w:sz w:val="28"/>
          <w:szCs w:val="28"/>
        </w:rPr>
        <w:tab/>
        <w:t xml:space="preserve">                                                                                         </w:t>
      </w:r>
    </w:p>
    <w:p w:rsidR="00AA3127" w:rsidRDefault="00AA3127" w:rsidP="00AA3127">
      <w:pPr>
        <w:tabs>
          <w:tab w:val="right" w:pos="142"/>
        </w:tabs>
        <w:ind w:right="-2"/>
        <w:rPr>
          <w:sz w:val="28"/>
          <w:szCs w:val="28"/>
        </w:rPr>
      </w:pPr>
      <w:r>
        <w:rPr>
          <w:sz w:val="28"/>
          <w:szCs w:val="28"/>
          <w:lang w:val="uk-UA"/>
        </w:rPr>
        <w:t>16 червня</w:t>
      </w:r>
      <w:r w:rsidRPr="009260CD">
        <w:rPr>
          <w:sz w:val="28"/>
          <w:szCs w:val="28"/>
        </w:rPr>
        <w:t xml:space="preserve">  2020 року                                                                                                                             №</w:t>
      </w:r>
      <w:r w:rsidRPr="009260CD">
        <w:rPr>
          <w:sz w:val="28"/>
          <w:szCs w:val="28"/>
          <w:lang w:val="uk-UA"/>
        </w:rPr>
        <w:t>10</w:t>
      </w:r>
      <w:r>
        <w:rPr>
          <w:sz w:val="28"/>
          <w:szCs w:val="28"/>
          <w:lang w:val="uk-UA"/>
        </w:rPr>
        <w:t>98</w:t>
      </w:r>
      <w:r w:rsidRPr="009260CD">
        <w:rPr>
          <w:sz w:val="28"/>
          <w:szCs w:val="28"/>
          <w:lang w:val="uk-UA"/>
        </w:rPr>
        <w:t>-4</w:t>
      </w:r>
      <w:r>
        <w:rPr>
          <w:sz w:val="28"/>
          <w:szCs w:val="28"/>
          <w:lang w:val="uk-UA"/>
        </w:rPr>
        <w:t>2</w:t>
      </w:r>
      <w:r w:rsidRPr="009260CD">
        <w:rPr>
          <w:sz w:val="28"/>
          <w:szCs w:val="28"/>
        </w:rPr>
        <w:t xml:space="preserve"> /</w:t>
      </w:r>
      <w:r w:rsidRPr="009260CD">
        <w:rPr>
          <w:sz w:val="28"/>
          <w:szCs w:val="28"/>
          <w:lang w:val="en-US"/>
        </w:rPr>
        <w:t>V</w:t>
      </w:r>
      <w:r w:rsidRPr="009260CD">
        <w:rPr>
          <w:sz w:val="28"/>
          <w:szCs w:val="28"/>
        </w:rPr>
        <w:t xml:space="preserve">ІІ            </w:t>
      </w:r>
    </w:p>
    <w:p w:rsidR="00AA3127" w:rsidRPr="009260CD" w:rsidRDefault="00AA3127" w:rsidP="00AA3127">
      <w:pPr>
        <w:tabs>
          <w:tab w:val="right" w:pos="142"/>
        </w:tabs>
        <w:ind w:right="-2"/>
        <w:rPr>
          <w:sz w:val="28"/>
          <w:szCs w:val="28"/>
        </w:rPr>
      </w:pPr>
    </w:p>
    <w:p w:rsidR="00AA3127" w:rsidRPr="00EA1322" w:rsidRDefault="00AA3127" w:rsidP="00AA3127">
      <w:pPr>
        <w:pStyle w:val="1"/>
        <w:rPr>
          <w:rFonts w:ascii="Times New Roman" w:hAnsi="Times New Roman"/>
          <w:sz w:val="28"/>
          <w:szCs w:val="28"/>
          <w:lang w:val="uk-UA" w:eastAsia="ru-RU"/>
        </w:rPr>
      </w:pPr>
    </w:p>
    <w:p w:rsidR="00AA3127" w:rsidRPr="00957A5B" w:rsidRDefault="00AA3127" w:rsidP="00AA3127">
      <w:pPr>
        <w:pStyle w:val="1"/>
        <w:jc w:val="right"/>
        <w:rPr>
          <w:rFonts w:ascii="Times New Roman" w:hAnsi="Times New Roman"/>
          <w:sz w:val="28"/>
          <w:szCs w:val="28"/>
          <w:lang w:eastAsia="ru-RU"/>
        </w:rPr>
      </w:pPr>
      <w:proofErr w:type="spellStart"/>
      <w:r w:rsidRPr="00957A5B">
        <w:rPr>
          <w:rFonts w:ascii="Times New Roman" w:hAnsi="Times New Roman"/>
          <w:sz w:val="28"/>
          <w:szCs w:val="28"/>
          <w:lang w:eastAsia="ru-RU"/>
        </w:rPr>
        <w:t>Додаток</w:t>
      </w:r>
      <w:proofErr w:type="spellEnd"/>
      <w:r w:rsidRPr="00957A5B">
        <w:rPr>
          <w:rFonts w:ascii="Times New Roman" w:hAnsi="Times New Roman"/>
          <w:sz w:val="28"/>
          <w:szCs w:val="28"/>
          <w:lang w:eastAsia="ru-RU"/>
        </w:rPr>
        <w:t xml:space="preserve"> 1</w:t>
      </w:r>
    </w:p>
    <w:p w:rsidR="00AA3127" w:rsidRPr="00957A5B" w:rsidRDefault="00AA3127" w:rsidP="00AA3127">
      <w:pPr>
        <w:pStyle w:val="1"/>
        <w:jc w:val="right"/>
        <w:rPr>
          <w:rFonts w:ascii="Times New Roman" w:hAnsi="Times New Roman"/>
          <w:sz w:val="28"/>
          <w:szCs w:val="28"/>
          <w:lang w:eastAsia="ru-RU"/>
        </w:rPr>
      </w:pPr>
      <w:r w:rsidRPr="00957A5B">
        <w:rPr>
          <w:rFonts w:ascii="Times New Roman" w:hAnsi="Times New Roman"/>
          <w:sz w:val="28"/>
          <w:szCs w:val="28"/>
          <w:lang w:eastAsia="ru-RU"/>
        </w:rPr>
        <w:t xml:space="preserve">до </w:t>
      </w:r>
      <w:proofErr w:type="spellStart"/>
      <w:r w:rsidRPr="00957A5B">
        <w:rPr>
          <w:rFonts w:ascii="Times New Roman" w:hAnsi="Times New Roman"/>
          <w:sz w:val="28"/>
          <w:szCs w:val="28"/>
          <w:lang w:eastAsia="ru-RU"/>
        </w:rPr>
        <w:t>рішення</w:t>
      </w:r>
      <w:proofErr w:type="spellEnd"/>
      <w:r w:rsidRPr="00957A5B">
        <w:rPr>
          <w:rFonts w:ascii="Times New Roman" w:hAnsi="Times New Roman"/>
          <w:sz w:val="28"/>
          <w:szCs w:val="28"/>
          <w:lang w:eastAsia="ru-RU"/>
        </w:rPr>
        <w:t xml:space="preserve"> </w:t>
      </w:r>
      <w:proofErr w:type="spellStart"/>
      <w:r w:rsidRPr="00957A5B">
        <w:rPr>
          <w:rFonts w:ascii="Times New Roman" w:hAnsi="Times New Roman"/>
          <w:sz w:val="28"/>
          <w:szCs w:val="28"/>
          <w:lang w:eastAsia="ru-RU"/>
        </w:rPr>
        <w:t>сільської</w:t>
      </w:r>
      <w:proofErr w:type="spellEnd"/>
      <w:r w:rsidRPr="00957A5B">
        <w:rPr>
          <w:rFonts w:ascii="Times New Roman" w:hAnsi="Times New Roman"/>
          <w:sz w:val="28"/>
          <w:szCs w:val="28"/>
          <w:lang w:eastAsia="ru-RU"/>
        </w:rPr>
        <w:t xml:space="preserve"> ради</w:t>
      </w:r>
    </w:p>
    <w:p w:rsidR="00AA3127" w:rsidRPr="00957A5B" w:rsidRDefault="00AA3127" w:rsidP="00AA3127">
      <w:pPr>
        <w:pStyle w:val="1"/>
        <w:jc w:val="right"/>
        <w:rPr>
          <w:rFonts w:ascii="Times New Roman" w:hAnsi="Times New Roman"/>
          <w:sz w:val="28"/>
          <w:szCs w:val="28"/>
          <w:lang w:val="uk-UA" w:eastAsia="ru-RU"/>
        </w:rPr>
      </w:pPr>
      <w:r>
        <w:rPr>
          <w:rFonts w:ascii="Times New Roman" w:hAnsi="Times New Roman"/>
          <w:sz w:val="28"/>
          <w:szCs w:val="28"/>
          <w:lang w:val="uk-UA" w:eastAsia="ru-RU"/>
        </w:rPr>
        <w:t xml:space="preserve">від     16 червня </w:t>
      </w:r>
      <w:r w:rsidRPr="00957A5B">
        <w:rPr>
          <w:rFonts w:ascii="Times New Roman" w:hAnsi="Times New Roman"/>
          <w:sz w:val="28"/>
          <w:szCs w:val="28"/>
          <w:lang w:val="uk-UA" w:eastAsia="ru-RU"/>
        </w:rPr>
        <w:t xml:space="preserve">2020р </w:t>
      </w:r>
      <w:r w:rsidRPr="00957A5B">
        <w:rPr>
          <w:rFonts w:ascii="Times New Roman" w:hAnsi="Times New Roman"/>
          <w:sz w:val="28"/>
          <w:szCs w:val="28"/>
          <w:lang w:eastAsia="ru-RU"/>
        </w:rPr>
        <w:t xml:space="preserve"> №</w:t>
      </w:r>
      <w:r>
        <w:rPr>
          <w:rFonts w:ascii="Times New Roman" w:hAnsi="Times New Roman"/>
          <w:sz w:val="28"/>
          <w:szCs w:val="28"/>
          <w:lang w:val="uk-UA" w:eastAsia="ru-RU"/>
        </w:rPr>
        <w:t>1098-42/</w:t>
      </w:r>
      <w:r w:rsidRPr="00F306CC">
        <w:rPr>
          <w:rFonts w:ascii="Times New Roman" w:hAnsi="Times New Roman"/>
          <w:sz w:val="28"/>
          <w:szCs w:val="28"/>
          <w:lang w:val="uk-UA" w:eastAsia="ru-RU"/>
        </w:rPr>
        <w:t xml:space="preserve">VII </w:t>
      </w:r>
    </w:p>
    <w:p w:rsidR="00AA3127" w:rsidRPr="00957A5B" w:rsidRDefault="00AA3127" w:rsidP="00AA3127">
      <w:pPr>
        <w:pStyle w:val="1"/>
        <w:jc w:val="right"/>
        <w:rPr>
          <w:rFonts w:ascii="Times New Roman" w:hAnsi="Times New Roman"/>
          <w:sz w:val="28"/>
          <w:szCs w:val="28"/>
          <w:lang w:eastAsia="ru-RU"/>
        </w:rPr>
      </w:pPr>
    </w:p>
    <w:p w:rsidR="00AA3127" w:rsidRPr="00957A5B" w:rsidRDefault="00AA3127" w:rsidP="00AA3127">
      <w:pPr>
        <w:jc w:val="center"/>
        <w:rPr>
          <w:b/>
          <w:sz w:val="28"/>
          <w:szCs w:val="28"/>
          <w:lang w:val="uk-UA"/>
        </w:rPr>
      </w:pPr>
      <w:r w:rsidRPr="00957A5B">
        <w:rPr>
          <w:b/>
          <w:sz w:val="28"/>
          <w:szCs w:val="28"/>
          <w:lang w:val="uk-UA"/>
        </w:rPr>
        <w:t>РОЗРАХУНОК</w:t>
      </w:r>
    </w:p>
    <w:p w:rsidR="00AA3127" w:rsidRPr="00957A5B" w:rsidRDefault="00AA3127" w:rsidP="00AA3127">
      <w:pPr>
        <w:jc w:val="center"/>
        <w:rPr>
          <w:b/>
          <w:color w:val="000000"/>
          <w:sz w:val="28"/>
          <w:szCs w:val="28"/>
          <w:lang w:val="uk-UA"/>
        </w:rPr>
      </w:pPr>
      <w:r w:rsidRPr="00957A5B">
        <w:rPr>
          <w:b/>
          <w:bCs/>
          <w:sz w:val="28"/>
          <w:szCs w:val="28"/>
          <w:lang w:val="uk-UA"/>
        </w:rPr>
        <w:t>мінімальної</w:t>
      </w:r>
      <w:r w:rsidRPr="00957A5B">
        <w:rPr>
          <w:b/>
          <w:color w:val="000000"/>
          <w:sz w:val="28"/>
          <w:szCs w:val="28"/>
          <w:lang w:val="uk-UA"/>
        </w:rPr>
        <w:t xml:space="preserve"> вартості місячної оренди 1 квадратного метра</w:t>
      </w:r>
    </w:p>
    <w:p w:rsidR="00AA3127" w:rsidRPr="00957A5B" w:rsidRDefault="00AA3127" w:rsidP="00AA3127">
      <w:pPr>
        <w:jc w:val="center"/>
        <w:rPr>
          <w:sz w:val="28"/>
          <w:szCs w:val="28"/>
          <w:lang w:val="uk-UA"/>
        </w:rPr>
      </w:pPr>
      <w:r w:rsidRPr="00957A5B">
        <w:rPr>
          <w:b/>
          <w:color w:val="000000"/>
          <w:sz w:val="28"/>
          <w:szCs w:val="28"/>
          <w:lang w:val="uk-UA"/>
        </w:rPr>
        <w:t>загальної площі нерухомого майна фізичних осіб</w:t>
      </w:r>
      <w:r w:rsidRPr="00957A5B">
        <w:rPr>
          <w:b/>
          <w:bCs/>
          <w:sz w:val="28"/>
          <w:szCs w:val="28"/>
          <w:lang w:val="uk-UA"/>
        </w:rPr>
        <w:t xml:space="preserve"> </w:t>
      </w:r>
    </w:p>
    <w:p w:rsidR="00AA3127" w:rsidRPr="00957A5B" w:rsidRDefault="00AA3127" w:rsidP="00AA3127">
      <w:pPr>
        <w:jc w:val="both"/>
        <w:rPr>
          <w:sz w:val="28"/>
          <w:szCs w:val="28"/>
          <w:lang w:val="uk-UA"/>
        </w:rPr>
      </w:pPr>
      <w:r w:rsidRPr="00957A5B">
        <w:rPr>
          <w:sz w:val="28"/>
          <w:szCs w:val="28"/>
          <w:shd w:val="clear" w:color="auto" w:fill="FFFFFF"/>
          <w:lang w:val="uk-UA"/>
        </w:rPr>
        <w:t xml:space="preserve">          Мінімальна вартість місячної оренди одного квадратного метра загальної площі нерухомого майна фізичних осіб встановлюється у відповідності до постанови Кабінету Міністрів України від 29.12.10 № 1253 «Про затвердження Методики визначення мінімальної суми орендного платежу за нерухоме майно фізичних осіб».</w:t>
      </w:r>
      <w:r w:rsidRPr="00957A5B">
        <w:rPr>
          <w:sz w:val="28"/>
          <w:szCs w:val="28"/>
          <w:lang w:val="uk-UA"/>
        </w:rPr>
        <w:t xml:space="preserve">      </w:t>
      </w:r>
    </w:p>
    <w:p w:rsidR="00AA3127" w:rsidRPr="00957A5B" w:rsidRDefault="00AA3127" w:rsidP="00AA3127">
      <w:pPr>
        <w:jc w:val="both"/>
        <w:rPr>
          <w:sz w:val="28"/>
          <w:szCs w:val="28"/>
          <w:lang w:val="uk-UA"/>
        </w:rPr>
      </w:pPr>
      <w:r w:rsidRPr="00957A5B">
        <w:rPr>
          <w:sz w:val="28"/>
          <w:szCs w:val="28"/>
          <w:lang w:val="uk-UA"/>
        </w:rPr>
        <w:t xml:space="preserve">        </w:t>
      </w:r>
      <w:r w:rsidRPr="00957A5B">
        <w:rPr>
          <w:b/>
          <w:sz w:val="28"/>
          <w:szCs w:val="28"/>
          <w:lang w:val="uk-UA"/>
        </w:rPr>
        <w:t>1</w:t>
      </w:r>
      <w:r w:rsidRPr="00957A5B">
        <w:rPr>
          <w:sz w:val="28"/>
          <w:szCs w:val="28"/>
          <w:lang w:val="uk-UA"/>
        </w:rPr>
        <w:t xml:space="preserve">.  Мінімальна сума орендного платежу за нерухоме майно визначається виходячи з мінімальної вартості місячної оренди </w:t>
      </w:r>
      <w:smartTag w:uri="urn:schemas-microsoft-com:office:smarttags" w:element="metricconverter">
        <w:smartTagPr>
          <w:attr w:name="ProductID" w:val="1 кв. метра"/>
        </w:smartTagPr>
        <w:r w:rsidRPr="00957A5B">
          <w:rPr>
            <w:sz w:val="28"/>
            <w:szCs w:val="28"/>
            <w:lang w:val="uk-UA"/>
          </w:rPr>
          <w:t xml:space="preserve">1 </w:t>
        </w:r>
        <w:proofErr w:type="spellStart"/>
        <w:r w:rsidRPr="00957A5B">
          <w:rPr>
            <w:sz w:val="28"/>
            <w:szCs w:val="28"/>
            <w:lang w:val="uk-UA"/>
          </w:rPr>
          <w:t>кв</w:t>
        </w:r>
        <w:proofErr w:type="spellEnd"/>
        <w:r w:rsidRPr="00957A5B">
          <w:rPr>
            <w:sz w:val="28"/>
            <w:szCs w:val="28"/>
            <w:lang w:val="uk-UA"/>
          </w:rPr>
          <w:t>. метра</w:t>
        </w:r>
      </w:smartTag>
      <w:r w:rsidRPr="00957A5B">
        <w:rPr>
          <w:sz w:val="28"/>
          <w:szCs w:val="28"/>
          <w:lang w:val="uk-UA"/>
        </w:rPr>
        <w:t xml:space="preserve"> загальної площі нерухомого майна за такою формулою:</w:t>
      </w:r>
    </w:p>
    <w:p w:rsidR="00AA3127" w:rsidRPr="00957A5B" w:rsidRDefault="00AA3127" w:rsidP="00AA3127">
      <w:pPr>
        <w:jc w:val="center"/>
        <w:rPr>
          <w:b/>
          <w:sz w:val="28"/>
          <w:szCs w:val="28"/>
          <w:lang w:val="uk-UA"/>
        </w:rPr>
      </w:pPr>
      <w:r w:rsidRPr="00957A5B">
        <w:rPr>
          <w:b/>
          <w:sz w:val="28"/>
          <w:szCs w:val="28"/>
          <w:lang w:val="uk-UA"/>
        </w:rPr>
        <w:t>П = З х Р,</w:t>
      </w:r>
    </w:p>
    <w:p w:rsidR="00AA3127" w:rsidRPr="00957A5B" w:rsidRDefault="00AA3127" w:rsidP="00AA3127">
      <w:pPr>
        <w:jc w:val="both"/>
        <w:rPr>
          <w:sz w:val="28"/>
          <w:szCs w:val="28"/>
          <w:lang w:val="uk-UA"/>
        </w:rPr>
      </w:pPr>
      <w:r w:rsidRPr="00957A5B">
        <w:rPr>
          <w:sz w:val="28"/>
          <w:szCs w:val="28"/>
          <w:lang w:val="uk-UA"/>
        </w:rPr>
        <w:t xml:space="preserve">де </w:t>
      </w:r>
      <w:r w:rsidRPr="00957A5B">
        <w:rPr>
          <w:b/>
          <w:sz w:val="28"/>
          <w:szCs w:val="28"/>
          <w:lang w:val="uk-UA"/>
        </w:rPr>
        <w:t>П</w:t>
      </w:r>
      <w:r w:rsidRPr="00957A5B">
        <w:rPr>
          <w:sz w:val="28"/>
          <w:szCs w:val="28"/>
          <w:lang w:val="uk-UA"/>
        </w:rPr>
        <w:t xml:space="preserve"> – мінімальна сума орендного платежу за нерухоме майно у гривнях;</w:t>
      </w:r>
    </w:p>
    <w:p w:rsidR="00AA3127" w:rsidRPr="00957A5B" w:rsidRDefault="00AA3127" w:rsidP="00AA3127">
      <w:pPr>
        <w:jc w:val="both"/>
        <w:rPr>
          <w:sz w:val="28"/>
          <w:szCs w:val="28"/>
          <w:lang w:val="uk-UA"/>
        </w:rPr>
      </w:pPr>
      <w:r w:rsidRPr="00957A5B">
        <w:rPr>
          <w:b/>
          <w:sz w:val="28"/>
          <w:szCs w:val="28"/>
          <w:lang w:val="uk-UA"/>
        </w:rPr>
        <w:t>З</w:t>
      </w:r>
      <w:r w:rsidRPr="00957A5B">
        <w:rPr>
          <w:sz w:val="28"/>
          <w:szCs w:val="28"/>
          <w:lang w:val="uk-UA"/>
        </w:rPr>
        <w:t xml:space="preserve"> – загальна площа орендованого нерухомого майна у </w:t>
      </w:r>
      <w:proofErr w:type="spellStart"/>
      <w:r w:rsidRPr="00957A5B">
        <w:rPr>
          <w:sz w:val="28"/>
          <w:szCs w:val="28"/>
          <w:lang w:val="uk-UA"/>
        </w:rPr>
        <w:t>кв</w:t>
      </w:r>
      <w:proofErr w:type="spellEnd"/>
      <w:r w:rsidRPr="00957A5B">
        <w:rPr>
          <w:sz w:val="28"/>
          <w:szCs w:val="28"/>
          <w:lang w:val="uk-UA"/>
        </w:rPr>
        <w:t>. метрах;</w:t>
      </w:r>
    </w:p>
    <w:p w:rsidR="00AA3127" w:rsidRPr="00957A5B" w:rsidRDefault="00AA3127" w:rsidP="00AA3127">
      <w:pPr>
        <w:jc w:val="both"/>
        <w:rPr>
          <w:sz w:val="28"/>
          <w:szCs w:val="28"/>
          <w:lang w:val="uk-UA"/>
        </w:rPr>
      </w:pPr>
      <w:r w:rsidRPr="00957A5B">
        <w:rPr>
          <w:b/>
          <w:sz w:val="28"/>
          <w:szCs w:val="28"/>
          <w:lang w:val="uk-UA"/>
        </w:rPr>
        <w:t>Р</w:t>
      </w:r>
      <w:r w:rsidRPr="00957A5B">
        <w:rPr>
          <w:sz w:val="28"/>
          <w:szCs w:val="28"/>
          <w:lang w:val="uk-UA"/>
        </w:rPr>
        <w:t xml:space="preserve"> – мінімальна вартість місячної оренди </w:t>
      </w:r>
      <w:smartTag w:uri="urn:schemas-microsoft-com:office:smarttags" w:element="metricconverter">
        <w:smartTagPr>
          <w:attr w:name="ProductID" w:val="1 кв. метра"/>
        </w:smartTagPr>
        <w:r w:rsidRPr="00957A5B">
          <w:rPr>
            <w:sz w:val="28"/>
            <w:szCs w:val="28"/>
            <w:lang w:val="uk-UA"/>
          </w:rPr>
          <w:t xml:space="preserve">1 </w:t>
        </w:r>
        <w:proofErr w:type="spellStart"/>
        <w:r w:rsidRPr="00957A5B">
          <w:rPr>
            <w:sz w:val="28"/>
            <w:szCs w:val="28"/>
            <w:lang w:val="uk-UA"/>
          </w:rPr>
          <w:t>кв</w:t>
        </w:r>
        <w:proofErr w:type="spellEnd"/>
        <w:r w:rsidRPr="00957A5B">
          <w:rPr>
            <w:sz w:val="28"/>
            <w:szCs w:val="28"/>
            <w:lang w:val="uk-UA"/>
          </w:rPr>
          <w:t>. метра</w:t>
        </w:r>
      </w:smartTag>
      <w:r w:rsidRPr="00957A5B">
        <w:rPr>
          <w:sz w:val="28"/>
          <w:szCs w:val="28"/>
          <w:lang w:val="uk-UA"/>
        </w:rPr>
        <w:t xml:space="preserve"> загальної площі нерухомого майна з урахуванням його місцезнаходження, інших функціональних та якісних показників, у гривнях.</w:t>
      </w:r>
    </w:p>
    <w:p w:rsidR="00AA3127" w:rsidRPr="00957A5B" w:rsidRDefault="00AA3127" w:rsidP="00AA3127">
      <w:pPr>
        <w:pStyle w:val="10"/>
        <w:numPr>
          <w:ilvl w:val="0"/>
          <w:numId w:val="1"/>
        </w:numPr>
        <w:spacing w:after="0" w:line="240" w:lineRule="auto"/>
        <w:ind w:left="0" w:firstLine="720"/>
        <w:jc w:val="both"/>
        <w:rPr>
          <w:rFonts w:ascii="Times New Roman" w:hAnsi="Times New Roman"/>
          <w:sz w:val="28"/>
          <w:szCs w:val="28"/>
          <w:lang w:val="uk-UA" w:eastAsia="ru-RU"/>
        </w:rPr>
      </w:pPr>
      <w:r w:rsidRPr="00957A5B">
        <w:rPr>
          <w:rFonts w:ascii="Times New Roman" w:hAnsi="Times New Roman"/>
          <w:sz w:val="28"/>
          <w:szCs w:val="28"/>
          <w:lang w:val="uk-UA" w:eastAsia="ru-RU"/>
        </w:rPr>
        <w:t xml:space="preserve">Мінімальна вартість місячної оренди </w:t>
      </w:r>
      <w:smartTag w:uri="urn:schemas-microsoft-com:office:smarttags" w:element="metricconverter">
        <w:smartTagPr>
          <w:attr w:name="ProductID" w:val="1 кв. метра"/>
        </w:smartTagPr>
        <w:r w:rsidRPr="00957A5B">
          <w:rPr>
            <w:rFonts w:ascii="Times New Roman" w:hAnsi="Times New Roman"/>
            <w:sz w:val="28"/>
            <w:szCs w:val="28"/>
            <w:lang w:val="uk-UA" w:eastAsia="ru-RU"/>
          </w:rPr>
          <w:t xml:space="preserve">1 </w:t>
        </w:r>
        <w:proofErr w:type="spellStart"/>
        <w:r w:rsidRPr="00957A5B">
          <w:rPr>
            <w:rFonts w:ascii="Times New Roman" w:hAnsi="Times New Roman"/>
            <w:sz w:val="28"/>
            <w:szCs w:val="28"/>
            <w:lang w:val="uk-UA" w:eastAsia="ru-RU"/>
          </w:rPr>
          <w:t>кв</w:t>
        </w:r>
        <w:proofErr w:type="spellEnd"/>
        <w:r w:rsidRPr="00957A5B">
          <w:rPr>
            <w:rFonts w:ascii="Times New Roman" w:hAnsi="Times New Roman"/>
            <w:sz w:val="28"/>
            <w:szCs w:val="28"/>
            <w:lang w:val="uk-UA" w:eastAsia="ru-RU"/>
          </w:rPr>
          <w:t>. метра</w:t>
        </w:r>
      </w:smartTag>
      <w:r w:rsidRPr="00957A5B">
        <w:rPr>
          <w:rFonts w:ascii="Times New Roman" w:hAnsi="Times New Roman"/>
          <w:sz w:val="28"/>
          <w:szCs w:val="28"/>
          <w:lang w:val="uk-UA" w:eastAsia="ru-RU"/>
        </w:rPr>
        <w:t xml:space="preserve"> загальної площі нерухомого майна визначається за такою формулою:</w:t>
      </w:r>
    </w:p>
    <w:tbl>
      <w:tblPr>
        <w:tblW w:w="0" w:type="auto"/>
        <w:jc w:val="center"/>
        <w:tblCellSpacing w:w="0" w:type="dxa"/>
        <w:tblCellMar>
          <w:left w:w="0" w:type="dxa"/>
          <w:right w:w="0" w:type="dxa"/>
        </w:tblCellMar>
        <w:tblLook w:val="0000" w:firstRow="0" w:lastRow="0" w:firstColumn="0" w:lastColumn="0" w:noHBand="0" w:noVBand="0"/>
      </w:tblPr>
      <w:tblGrid>
        <w:gridCol w:w="1691"/>
      </w:tblGrid>
      <w:tr w:rsidR="00AA3127" w:rsidRPr="00957A5B" w:rsidTr="005F01F6">
        <w:trPr>
          <w:tblCellSpacing w:w="0" w:type="dxa"/>
          <w:jc w:val="center"/>
        </w:trPr>
        <w:tc>
          <w:tcPr>
            <w:tcW w:w="0" w:type="auto"/>
            <w:noWrap/>
            <w:vAlign w:val="center"/>
          </w:tcPr>
          <w:p w:rsidR="00AA3127" w:rsidRPr="00957A5B" w:rsidRDefault="00AA3127" w:rsidP="005F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57A5B">
              <w:rPr>
                <w:b/>
                <w:sz w:val="28"/>
                <w:szCs w:val="28"/>
                <w:lang w:val="uk-UA"/>
              </w:rPr>
              <w:t xml:space="preserve">Р = </w:t>
            </w:r>
            <w:proofErr w:type="spellStart"/>
            <w:r w:rsidRPr="00957A5B">
              <w:rPr>
                <w:b/>
                <w:sz w:val="28"/>
                <w:szCs w:val="28"/>
              </w:rPr>
              <w:t>Рн</w:t>
            </w:r>
            <w:proofErr w:type="spellEnd"/>
            <w:r w:rsidRPr="00957A5B">
              <w:rPr>
                <w:b/>
                <w:sz w:val="28"/>
                <w:szCs w:val="28"/>
              </w:rPr>
              <w:t>/(Кх12)</w:t>
            </w:r>
          </w:p>
        </w:tc>
      </w:tr>
    </w:tbl>
    <w:p w:rsidR="00AA3127" w:rsidRDefault="00AA3127" w:rsidP="00AA3127">
      <w:pPr>
        <w:jc w:val="both"/>
        <w:rPr>
          <w:sz w:val="28"/>
          <w:szCs w:val="28"/>
          <w:lang w:val="uk-UA"/>
        </w:rPr>
      </w:pPr>
      <w:bookmarkStart w:id="1" w:name="o23"/>
      <w:bookmarkEnd w:id="1"/>
    </w:p>
    <w:p w:rsidR="00AA3127" w:rsidRDefault="00AA3127" w:rsidP="00AA3127">
      <w:pPr>
        <w:jc w:val="both"/>
        <w:rPr>
          <w:b/>
          <w:sz w:val="28"/>
          <w:szCs w:val="28"/>
          <w:lang w:val="uk-UA"/>
        </w:rPr>
      </w:pPr>
      <w:r w:rsidRPr="00957A5B">
        <w:rPr>
          <w:sz w:val="28"/>
          <w:szCs w:val="28"/>
          <w:lang w:val="uk-UA"/>
        </w:rPr>
        <w:t xml:space="preserve">де </w:t>
      </w:r>
      <w:r w:rsidRPr="00957A5B">
        <w:rPr>
          <w:b/>
          <w:sz w:val="28"/>
          <w:szCs w:val="28"/>
          <w:lang w:val="uk-UA"/>
        </w:rPr>
        <w:t>Р</w:t>
      </w:r>
      <w:r w:rsidRPr="00957A5B">
        <w:rPr>
          <w:sz w:val="28"/>
          <w:szCs w:val="28"/>
          <w:lang w:val="uk-UA"/>
        </w:rPr>
        <w:t xml:space="preserve"> - мінімальна вартість місячної оренди </w:t>
      </w:r>
      <w:smartTag w:uri="urn:schemas-microsoft-com:office:smarttags" w:element="metricconverter">
        <w:smartTagPr>
          <w:attr w:name="ProductID" w:val="1 кв. метра"/>
        </w:smartTagPr>
        <w:r w:rsidRPr="00957A5B">
          <w:rPr>
            <w:sz w:val="28"/>
            <w:szCs w:val="28"/>
            <w:lang w:val="uk-UA"/>
          </w:rPr>
          <w:t xml:space="preserve">1 </w:t>
        </w:r>
        <w:proofErr w:type="spellStart"/>
        <w:r w:rsidRPr="00957A5B">
          <w:rPr>
            <w:sz w:val="28"/>
            <w:szCs w:val="28"/>
            <w:lang w:val="uk-UA"/>
          </w:rPr>
          <w:t>кв</w:t>
        </w:r>
        <w:proofErr w:type="spellEnd"/>
        <w:r w:rsidRPr="00957A5B">
          <w:rPr>
            <w:sz w:val="28"/>
            <w:szCs w:val="28"/>
            <w:lang w:val="uk-UA"/>
          </w:rPr>
          <w:t>. метра</w:t>
        </w:r>
      </w:smartTag>
      <w:r w:rsidRPr="00957A5B">
        <w:rPr>
          <w:sz w:val="28"/>
          <w:szCs w:val="28"/>
          <w:lang w:val="uk-UA"/>
        </w:rPr>
        <w:t xml:space="preserve"> загальної площі нерухомого майна у гривнях;              </w:t>
      </w:r>
      <w:r w:rsidRPr="00957A5B">
        <w:rPr>
          <w:sz w:val="28"/>
          <w:szCs w:val="28"/>
          <w:lang w:val="uk-UA"/>
        </w:rPr>
        <w:br/>
      </w:r>
      <w:bookmarkStart w:id="2" w:name="o24"/>
      <w:bookmarkEnd w:id="2"/>
    </w:p>
    <w:p w:rsidR="00AA3127" w:rsidRPr="00957A5B" w:rsidRDefault="00AA3127" w:rsidP="00AA3127">
      <w:pPr>
        <w:jc w:val="both"/>
        <w:rPr>
          <w:color w:val="0000FF"/>
          <w:sz w:val="28"/>
          <w:szCs w:val="28"/>
          <w:lang w:val="uk-UA"/>
        </w:rPr>
      </w:pPr>
      <w:proofErr w:type="spellStart"/>
      <w:r w:rsidRPr="00957A5B">
        <w:rPr>
          <w:b/>
          <w:sz w:val="28"/>
          <w:szCs w:val="28"/>
          <w:lang w:val="uk-UA"/>
        </w:rPr>
        <w:t>Рн</w:t>
      </w:r>
      <w:proofErr w:type="spellEnd"/>
      <w:r w:rsidRPr="00957A5B">
        <w:rPr>
          <w:sz w:val="28"/>
          <w:szCs w:val="28"/>
          <w:lang w:val="uk-UA"/>
        </w:rPr>
        <w:t xml:space="preserve"> - середня вартість </w:t>
      </w:r>
      <w:smartTag w:uri="urn:schemas-microsoft-com:office:smarttags" w:element="metricconverter">
        <w:smartTagPr>
          <w:attr w:name="ProductID" w:val="1 кв. метра"/>
        </w:smartTagPr>
        <w:r w:rsidRPr="00957A5B">
          <w:rPr>
            <w:sz w:val="28"/>
            <w:szCs w:val="28"/>
            <w:lang w:val="uk-UA"/>
          </w:rPr>
          <w:t xml:space="preserve">1 </w:t>
        </w:r>
        <w:proofErr w:type="spellStart"/>
        <w:r w:rsidRPr="00957A5B">
          <w:rPr>
            <w:sz w:val="28"/>
            <w:szCs w:val="28"/>
            <w:lang w:val="uk-UA"/>
          </w:rPr>
          <w:t>кв</w:t>
        </w:r>
        <w:proofErr w:type="spellEnd"/>
        <w:r w:rsidRPr="00957A5B">
          <w:rPr>
            <w:sz w:val="28"/>
            <w:szCs w:val="28"/>
            <w:lang w:val="uk-UA"/>
          </w:rPr>
          <w:t>. метра</w:t>
        </w:r>
      </w:smartTag>
      <w:r w:rsidRPr="00957A5B">
        <w:rPr>
          <w:sz w:val="28"/>
          <w:szCs w:val="28"/>
          <w:lang w:val="uk-UA"/>
        </w:rPr>
        <w:t xml:space="preserve"> новозбудованого об'єкта, подібного до орендованого, яка обчислюється залежно від ринкової вартості, у гривнях; інакше це </w:t>
      </w:r>
      <w:r>
        <w:rPr>
          <w:sz w:val="28"/>
          <w:szCs w:val="28"/>
          <w:lang w:val="uk-UA"/>
        </w:rPr>
        <w:t>–</w:t>
      </w:r>
      <w:r w:rsidRPr="00957A5B">
        <w:rPr>
          <w:sz w:val="28"/>
          <w:szCs w:val="28"/>
          <w:lang w:val="uk-UA"/>
        </w:rPr>
        <w:t xml:space="preserve"> </w:t>
      </w:r>
      <w:r>
        <w:rPr>
          <w:sz w:val="28"/>
          <w:szCs w:val="28"/>
          <w:lang w:val="uk-UA"/>
        </w:rPr>
        <w:t xml:space="preserve">прогнозний середньорічний </w:t>
      </w:r>
      <w:r w:rsidRPr="00957A5B">
        <w:rPr>
          <w:sz w:val="28"/>
          <w:szCs w:val="28"/>
          <w:lang w:val="uk-UA"/>
        </w:rPr>
        <w:t xml:space="preserve">показник опосередкованої вартості спорудження житла в Дніпропетровській області (з урахуванням ПДВ), затверджений </w:t>
      </w:r>
      <w:r>
        <w:rPr>
          <w:sz w:val="28"/>
          <w:szCs w:val="28"/>
          <w:lang w:val="uk-UA"/>
        </w:rPr>
        <w:t>н</w:t>
      </w:r>
      <w:r w:rsidRPr="00957A5B">
        <w:rPr>
          <w:color w:val="000000"/>
          <w:sz w:val="28"/>
          <w:szCs w:val="28"/>
          <w:lang w:val="uk-UA"/>
        </w:rPr>
        <w:t xml:space="preserve">аказом Міністерства </w:t>
      </w:r>
      <w:r>
        <w:rPr>
          <w:color w:val="000000"/>
          <w:sz w:val="28"/>
          <w:szCs w:val="28"/>
          <w:lang w:val="uk-UA"/>
        </w:rPr>
        <w:t xml:space="preserve"> </w:t>
      </w:r>
      <w:r w:rsidRPr="00957A5B">
        <w:rPr>
          <w:color w:val="000000"/>
          <w:sz w:val="28"/>
          <w:szCs w:val="28"/>
          <w:lang w:val="uk-UA"/>
        </w:rPr>
        <w:t>розвитку</w:t>
      </w:r>
      <w:r>
        <w:rPr>
          <w:color w:val="000000"/>
          <w:sz w:val="28"/>
          <w:szCs w:val="28"/>
          <w:lang w:val="uk-UA"/>
        </w:rPr>
        <w:t xml:space="preserve"> громад та територій</w:t>
      </w:r>
      <w:r w:rsidRPr="00957A5B">
        <w:rPr>
          <w:color w:val="000000"/>
          <w:sz w:val="28"/>
          <w:szCs w:val="28"/>
          <w:lang w:val="uk-UA"/>
        </w:rPr>
        <w:t xml:space="preserve"> України </w:t>
      </w:r>
      <w:r>
        <w:rPr>
          <w:color w:val="000000"/>
          <w:sz w:val="28"/>
          <w:szCs w:val="28"/>
          <w:lang w:val="uk-UA"/>
        </w:rPr>
        <w:t xml:space="preserve">від </w:t>
      </w:r>
      <w:r w:rsidRPr="00957A5B">
        <w:rPr>
          <w:color w:val="000000"/>
          <w:sz w:val="28"/>
          <w:szCs w:val="28"/>
          <w:lang w:val="uk-UA"/>
        </w:rPr>
        <w:t xml:space="preserve">02 грудня 2019 року </w:t>
      </w:r>
      <w:r w:rsidRPr="00957A5B">
        <w:rPr>
          <w:color w:val="000000"/>
          <w:sz w:val="28"/>
          <w:szCs w:val="28"/>
        </w:rPr>
        <w:t>N</w:t>
      </w:r>
      <w:r w:rsidRPr="00957A5B">
        <w:rPr>
          <w:color w:val="000000"/>
          <w:sz w:val="28"/>
          <w:szCs w:val="28"/>
          <w:lang w:val="uk-UA"/>
        </w:rPr>
        <w:t xml:space="preserve"> 287</w:t>
      </w:r>
      <w:r>
        <w:rPr>
          <w:sz w:val="28"/>
          <w:szCs w:val="28"/>
          <w:lang w:val="uk-UA"/>
        </w:rPr>
        <w:t xml:space="preserve"> і</w:t>
      </w:r>
      <w:r w:rsidRPr="00957A5B">
        <w:rPr>
          <w:sz w:val="28"/>
          <w:szCs w:val="28"/>
          <w:lang w:val="uk-UA"/>
        </w:rPr>
        <w:t xml:space="preserve"> становить 13220 гривень.</w:t>
      </w:r>
    </w:p>
    <w:p w:rsidR="00AA3127" w:rsidRDefault="00AA3127" w:rsidP="00AA3127">
      <w:pPr>
        <w:pStyle w:val="1"/>
        <w:jc w:val="both"/>
        <w:rPr>
          <w:rFonts w:ascii="Times New Roman" w:hAnsi="Times New Roman"/>
          <w:b/>
          <w:sz w:val="28"/>
          <w:szCs w:val="28"/>
          <w:lang w:val="uk-UA" w:eastAsia="ru-RU"/>
        </w:rPr>
      </w:pPr>
      <w:bookmarkStart w:id="3" w:name="o25"/>
      <w:bookmarkEnd w:id="3"/>
    </w:p>
    <w:p w:rsidR="00AA3127" w:rsidRDefault="00AA3127" w:rsidP="00AA3127">
      <w:pPr>
        <w:pStyle w:val="1"/>
        <w:jc w:val="both"/>
        <w:rPr>
          <w:rFonts w:ascii="Times New Roman" w:hAnsi="Times New Roman"/>
          <w:sz w:val="28"/>
          <w:szCs w:val="28"/>
          <w:lang w:val="uk-UA" w:eastAsia="ru-RU"/>
        </w:rPr>
      </w:pPr>
      <w:r w:rsidRPr="00957A5B">
        <w:rPr>
          <w:rFonts w:ascii="Times New Roman" w:hAnsi="Times New Roman"/>
          <w:b/>
          <w:sz w:val="28"/>
          <w:szCs w:val="28"/>
          <w:lang w:val="uk-UA" w:eastAsia="ru-RU"/>
        </w:rPr>
        <w:t>К</w:t>
      </w:r>
      <w:r w:rsidRPr="00957A5B">
        <w:rPr>
          <w:rFonts w:ascii="Times New Roman" w:hAnsi="Times New Roman"/>
          <w:sz w:val="28"/>
          <w:szCs w:val="28"/>
          <w:lang w:val="uk-UA" w:eastAsia="ru-RU"/>
        </w:rPr>
        <w:t xml:space="preserve"> - коефіцієнт окупності об'єкта у разі надання його в оренду, що відповідає проектному строку експлуатації такого об'єкта (від 5 до 100 років). По Троїцькій сільській раді коефіцієнт складає 100 років.   </w:t>
      </w:r>
    </w:p>
    <w:p w:rsidR="00AA3127" w:rsidRDefault="00AA3127" w:rsidP="00AA3127">
      <w:pPr>
        <w:pStyle w:val="1"/>
        <w:jc w:val="both"/>
        <w:rPr>
          <w:rFonts w:ascii="Times New Roman" w:hAnsi="Times New Roman"/>
          <w:b/>
          <w:sz w:val="28"/>
          <w:szCs w:val="28"/>
          <w:lang w:val="uk-UA" w:eastAsia="ru-RU"/>
        </w:rPr>
      </w:pPr>
      <w:r w:rsidRPr="00957A5B">
        <w:rPr>
          <w:rFonts w:ascii="Times New Roman" w:hAnsi="Times New Roman"/>
          <w:sz w:val="28"/>
          <w:szCs w:val="28"/>
          <w:lang w:val="uk-UA" w:eastAsia="ru-RU"/>
        </w:rPr>
        <w:t xml:space="preserve"> </w:t>
      </w:r>
      <w:r w:rsidRPr="00957A5B">
        <w:rPr>
          <w:rFonts w:ascii="Times New Roman" w:hAnsi="Times New Roman"/>
          <w:b/>
          <w:sz w:val="28"/>
          <w:szCs w:val="28"/>
          <w:lang w:val="uk-UA" w:eastAsia="ru-RU"/>
        </w:rPr>
        <w:t xml:space="preserve">     </w:t>
      </w:r>
    </w:p>
    <w:p w:rsidR="00AA3127" w:rsidRPr="00957A5B" w:rsidRDefault="00AA3127" w:rsidP="00AA3127">
      <w:pPr>
        <w:pStyle w:val="1"/>
        <w:jc w:val="both"/>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957A5B">
        <w:rPr>
          <w:rFonts w:ascii="Times New Roman" w:hAnsi="Times New Roman"/>
          <w:b/>
          <w:sz w:val="28"/>
          <w:szCs w:val="28"/>
          <w:lang w:val="uk-UA" w:eastAsia="ru-RU"/>
        </w:rPr>
        <w:t xml:space="preserve"> </w:t>
      </w:r>
      <w:r w:rsidRPr="00957A5B">
        <w:rPr>
          <w:rFonts w:ascii="Times New Roman" w:hAnsi="Times New Roman"/>
          <w:sz w:val="28"/>
          <w:szCs w:val="28"/>
          <w:lang w:val="uk-UA" w:eastAsia="ru-RU"/>
        </w:rPr>
        <w:t xml:space="preserve">Таким чином мінімальна вартість місячної оренди 1 квадратного метра загальної площі нерухомого майна , що надається в оренду на території Троїцької </w:t>
      </w:r>
      <w:r w:rsidRPr="00957A5B">
        <w:rPr>
          <w:rFonts w:ascii="Times New Roman" w:hAnsi="Times New Roman"/>
          <w:sz w:val="28"/>
          <w:szCs w:val="28"/>
          <w:lang w:eastAsia="ru-RU"/>
        </w:rPr>
        <w:t> </w:t>
      </w:r>
      <w:r w:rsidRPr="00957A5B">
        <w:rPr>
          <w:rFonts w:ascii="Times New Roman" w:hAnsi="Times New Roman"/>
          <w:sz w:val="28"/>
          <w:szCs w:val="28"/>
          <w:lang w:val="uk-UA" w:eastAsia="ru-RU"/>
        </w:rPr>
        <w:t xml:space="preserve">сільської </w:t>
      </w:r>
      <w:r w:rsidRPr="00957A5B">
        <w:rPr>
          <w:rFonts w:ascii="Times New Roman" w:hAnsi="Times New Roman"/>
          <w:sz w:val="28"/>
          <w:szCs w:val="28"/>
          <w:lang w:eastAsia="ru-RU"/>
        </w:rPr>
        <w:t> </w:t>
      </w:r>
      <w:r w:rsidRPr="00957A5B">
        <w:rPr>
          <w:rFonts w:ascii="Times New Roman" w:hAnsi="Times New Roman"/>
          <w:sz w:val="28"/>
          <w:szCs w:val="28"/>
          <w:lang w:val="uk-UA" w:eastAsia="ru-RU"/>
        </w:rPr>
        <w:t>ради для проживання фізичних осіб без врахування  коефіцієнтів  становить:</w:t>
      </w:r>
    </w:p>
    <w:p w:rsidR="00AA3127" w:rsidRPr="00957A5B" w:rsidRDefault="00AA3127" w:rsidP="00AA3127">
      <w:pPr>
        <w:spacing w:before="120" w:after="100" w:afterAutospacing="1"/>
        <w:ind w:left="709"/>
        <w:jc w:val="center"/>
        <w:rPr>
          <w:b/>
          <w:sz w:val="28"/>
          <w:szCs w:val="28"/>
          <w:lang w:val="uk-UA"/>
        </w:rPr>
      </w:pPr>
      <w:r w:rsidRPr="00957A5B">
        <w:rPr>
          <w:b/>
          <w:sz w:val="28"/>
          <w:szCs w:val="28"/>
          <w:lang w:val="uk-UA"/>
        </w:rPr>
        <w:t>Р = 13220,00/(100х12) = 11,02 грн.</w:t>
      </w:r>
    </w:p>
    <w:p w:rsidR="00AA3127" w:rsidRPr="00957A5B" w:rsidRDefault="00AA3127" w:rsidP="00AA3127">
      <w:pPr>
        <w:spacing w:before="120" w:beforeAutospacing="1" w:after="100" w:afterAutospacing="1"/>
        <w:jc w:val="both"/>
        <w:rPr>
          <w:b/>
          <w:sz w:val="28"/>
          <w:szCs w:val="28"/>
        </w:rPr>
      </w:pPr>
      <w:r w:rsidRPr="00957A5B">
        <w:rPr>
          <w:b/>
          <w:sz w:val="28"/>
          <w:szCs w:val="28"/>
          <w:lang w:val="uk-UA"/>
        </w:rPr>
        <w:t>Секретар сільської ради</w:t>
      </w:r>
      <w:r w:rsidRPr="00957A5B">
        <w:rPr>
          <w:b/>
          <w:sz w:val="28"/>
          <w:szCs w:val="28"/>
        </w:rPr>
        <w:t>  </w:t>
      </w:r>
      <w:r>
        <w:rPr>
          <w:b/>
          <w:sz w:val="28"/>
          <w:szCs w:val="28"/>
          <w:lang w:val="uk-UA"/>
        </w:rPr>
        <w:t xml:space="preserve"> </w:t>
      </w:r>
      <w:r w:rsidRPr="00957A5B">
        <w:rPr>
          <w:b/>
          <w:sz w:val="28"/>
          <w:szCs w:val="28"/>
        </w:rPr>
        <w:t> </w:t>
      </w:r>
      <w:r w:rsidRPr="00957A5B">
        <w:rPr>
          <w:b/>
          <w:sz w:val="28"/>
          <w:szCs w:val="28"/>
          <w:lang w:val="uk-UA"/>
        </w:rPr>
        <w:t xml:space="preserve">                                                              </w:t>
      </w:r>
      <w:proofErr w:type="spellStart"/>
      <w:r w:rsidRPr="00957A5B">
        <w:rPr>
          <w:b/>
          <w:sz w:val="28"/>
          <w:szCs w:val="28"/>
          <w:lang w:val="uk-UA"/>
        </w:rPr>
        <w:t>Л.В.Крупська</w:t>
      </w:r>
      <w:proofErr w:type="spellEnd"/>
    </w:p>
    <w:p w:rsidR="00200AE3" w:rsidRDefault="00200AE3"/>
    <w:sectPr w:rsidR="00200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2BB8"/>
    <w:multiLevelType w:val="hybridMultilevel"/>
    <w:tmpl w:val="066246E0"/>
    <w:lvl w:ilvl="0" w:tplc="7A8E1F70">
      <w:start w:val="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6D"/>
    <w:rsid w:val="00200AE3"/>
    <w:rsid w:val="00A55A6D"/>
    <w:rsid w:val="00AA3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4F8543"/>
  <w15:chartTrackingRefBased/>
  <w15:docId w15:val="{06C66BE5-A673-4DDA-BA2C-9FDC4857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3127"/>
    <w:pPr>
      <w:spacing w:after="0" w:line="240" w:lineRule="auto"/>
    </w:pPr>
    <w:rPr>
      <w:rFonts w:ascii="Calibri" w:eastAsia="Times New Roman" w:hAnsi="Calibri" w:cs="Times New Roman"/>
    </w:rPr>
  </w:style>
  <w:style w:type="paragraph" w:customStyle="1" w:styleId="10">
    <w:name w:val="Абзац списка1"/>
    <w:basedOn w:val="a"/>
    <w:rsid w:val="00AA3127"/>
    <w:pPr>
      <w:spacing w:after="160" w:line="259" w:lineRule="auto"/>
      <w:ind w:left="720"/>
      <w:contextualSpacing/>
    </w:pPr>
    <w:rPr>
      <w:rFonts w:ascii="Calibri" w:hAnsi="Calibri"/>
      <w:sz w:val="22"/>
      <w:szCs w:val="22"/>
      <w:lang w:eastAsia="en-US"/>
    </w:rPr>
  </w:style>
  <w:style w:type="paragraph" w:styleId="a3">
    <w:name w:val="Normal (Web)"/>
    <w:basedOn w:val="a"/>
    <w:rsid w:val="00AA31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469F-5168-4E30-82D1-8C0E45BD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2020-06-25T08:28:00Z</dcterms:created>
  <dcterms:modified xsi:type="dcterms:W3CDTF">2020-06-25T08:29:00Z</dcterms:modified>
</cp:coreProperties>
</file>