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3CF7A" w14:textId="1CB3CDC4" w:rsidR="002F35A1" w:rsidRPr="002F35A1" w:rsidRDefault="00DF047B" w:rsidP="002F35A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2F35A1" w:rsidRPr="002F35A1">
        <w:rPr>
          <w:rFonts w:ascii="Times New Roman" w:hAnsi="Times New Roman" w:cs="Times New Roman"/>
          <w:sz w:val="24"/>
          <w:szCs w:val="24"/>
        </w:rPr>
        <w:t>ЗАТВЕРДЖЕНО:</w:t>
      </w:r>
    </w:p>
    <w:p w14:paraId="113B47C0" w14:textId="6324C73A" w:rsidR="002F35A1" w:rsidRPr="002F35A1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2F35A1" w:rsidRPr="002F35A1">
        <w:rPr>
          <w:rFonts w:ascii="Times New Roman" w:hAnsi="Times New Roman" w:cs="Times New Roman"/>
          <w:sz w:val="24"/>
          <w:szCs w:val="24"/>
        </w:rPr>
        <w:t>рішенням виконавчого коміте</w:t>
      </w:r>
      <w:r>
        <w:rPr>
          <w:rFonts w:ascii="Times New Roman" w:hAnsi="Times New Roman" w:cs="Times New Roman"/>
          <w:sz w:val="24"/>
          <w:szCs w:val="24"/>
        </w:rPr>
        <w:t>т</w:t>
      </w:r>
      <w:r w:rsidR="002F35A1" w:rsidRPr="002F35A1">
        <w:rPr>
          <w:rFonts w:ascii="Times New Roman" w:hAnsi="Times New Roman" w:cs="Times New Roman"/>
          <w:sz w:val="24"/>
          <w:szCs w:val="24"/>
        </w:rPr>
        <w:t>у</w:t>
      </w:r>
    </w:p>
    <w:p w14:paraId="2A3C4EB8" w14:textId="1C1B07EA" w:rsidR="002F35A1" w:rsidRPr="002F35A1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2F35A1" w:rsidRPr="002F35A1">
        <w:rPr>
          <w:rFonts w:ascii="Times New Roman" w:hAnsi="Times New Roman" w:cs="Times New Roman"/>
          <w:sz w:val="24"/>
          <w:szCs w:val="24"/>
        </w:rPr>
        <w:t>Троїцької сільської ради</w:t>
      </w:r>
    </w:p>
    <w:p w14:paraId="66A4A4A2" w14:textId="05426A9E" w:rsidR="002F35A1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2F35A1" w:rsidRPr="002F35A1">
        <w:rPr>
          <w:rFonts w:ascii="Times New Roman" w:hAnsi="Times New Roman" w:cs="Times New Roman"/>
          <w:sz w:val="24"/>
          <w:szCs w:val="24"/>
        </w:rPr>
        <w:t xml:space="preserve">від </w:t>
      </w:r>
      <w:r>
        <w:rPr>
          <w:rFonts w:ascii="Times New Roman" w:hAnsi="Times New Roman" w:cs="Times New Roman"/>
          <w:sz w:val="24"/>
          <w:szCs w:val="24"/>
        </w:rPr>
        <w:t>26.05</w:t>
      </w:r>
      <w:r w:rsidR="002F35A1" w:rsidRPr="002F35A1">
        <w:rPr>
          <w:rFonts w:ascii="Times New Roman" w:hAnsi="Times New Roman" w:cs="Times New Roman"/>
          <w:sz w:val="24"/>
          <w:szCs w:val="24"/>
        </w:rPr>
        <w:t>.2025 р. №1</w:t>
      </w:r>
      <w:r>
        <w:rPr>
          <w:rFonts w:ascii="Times New Roman" w:hAnsi="Times New Roman" w:cs="Times New Roman"/>
          <w:sz w:val="24"/>
          <w:szCs w:val="24"/>
        </w:rPr>
        <w:t>38</w:t>
      </w:r>
    </w:p>
    <w:p w14:paraId="4DC61BA0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B79FE2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71FAC3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379472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96D371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C804EC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40C112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06424C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1A1D31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E0E6C0" w14:textId="77777777" w:rsidR="00DF047B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BB6855" w14:textId="77777777" w:rsidR="00DF047B" w:rsidRPr="002F35A1" w:rsidRDefault="00DF047B" w:rsidP="00DF047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6B641F" w14:textId="20E6CD20" w:rsidR="00DF047B" w:rsidRPr="00DF047B" w:rsidRDefault="002F35A1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F047B">
        <w:rPr>
          <w:rFonts w:ascii="Times New Roman" w:hAnsi="Times New Roman" w:cs="Times New Roman"/>
          <w:b/>
          <w:bCs/>
          <w:sz w:val="48"/>
          <w:szCs w:val="48"/>
        </w:rPr>
        <w:t>Звіт</w:t>
      </w:r>
    </w:p>
    <w:p w14:paraId="1F66A0CC" w14:textId="5157F7BA" w:rsidR="00DF047B" w:rsidRPr="00DF047B" w:rsidRDefault="002F35A1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F047B">
        <w:rPr>
          <w:rFonts w:ascii="Times New Roman" w:hAnsi="Times New Roman" w:cs="Times New Roman"/>
          <w:b/>
          <w:bCs/>
          <w:sz w:val="48"/>
          <w:szCs w:val="48"/>
        </w:rPr>
        <w:t>за результатами</w:t>
      </w:r>
      <w:r w:rsidR="00DF047B" w:rsidRPr="00DF047B">
        <w:rPr>
          <w:rFonts w:ascii="Times New Roman" w:hAnsi="Times New Roman" w:cs="Times New Roman"/>
          <w:b/>
          <w:bCs/>
          <w:sz w:val="48"/>
          <w:szCs w:val="48"/>
        </w:rPr>
        <w:t xml:space="preserve"> визначення</w:t>
      </w:r>
    </w:p>
    <w:p w14:paraId="0031BD20" w14:textId="36C76FC4" w:rsidR="002F35A1" w:rsidRPr="00DF047B" w:rsidRDefault="002F35A1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F047B">
        <w:rPr>
          <w:rFonts w:ascii="Times New Roman" w:hAnsi="Times New Roman" w:cs="Times New Roman"/>
          <w:b/>
          <w:bCs/>
          <w:sz w:val="48"/>
          <w:szCs w:val="48"/>
        </w:rPr>
        <w:t>потреб</w:t>
      </w:r>
    </w:p>
    <w:p w14:paraId="0F311FB6" w14:textId="02075ED7" w:rsidR="002F35A1" w:rsidRPr="00DF047B" w:rsidRDefault="002F35A1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F047B">
        <w:rPr>
          <w:rFonts w:ascii="Times New Roman" w:hAnsi="Times New Roman" w:cs="Times New Roman"/>
          <w:b/>
          <w:bCs/>
          <w:sz w:val="48"/>
          <w:szCs w:val="48"/>
        </w:rPr>
        <w:t xml:space="preserve">населення </w:t>
      </w:r>
      <w:r w:rsidR="00DF047B" w:rsidRPr="00DF047B">
        <w:rPr>
          <w:rFonts w:ascii="Times New Roman" w:hAnsi="Times New Roman" w:cs="Times New Roman"/>
          <w:b/>
          <w:bCs/>
          <w:sz w:val="48"/>
          <w:szCs w:val="48"/>
        </w:rPr>
        <w:t>Троїцької</w:t>
      </w:r>
    </w:p>
    <w:p w14:paraId="6A9A4D9A" w14:textId="77777777" w:rsidR="002F35A1" w:rsidRPr="00DF047B" w:rsidRDefault="002F35A1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F047B">
        <w:rPr>
          <w:rFonts w:ascii="Times New Roman" w:hAnsi="Times New Roman" w:cs="Times New Roman"/>
          <w:b/>
          <w:bCs/>
          <w:sz w:val="48"/>
          <w:szCs w:val="48"/>
        </w:rPr>
        <w:t>територіальної громади у соціальних</w:t>
      </w:r>
    </w:p>
    <w:p w14:paraId="3C9FF5E7" w14:textId="77777777" w:rsidR="002F35A1" w:rsidRDefault="002F35A1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DF047B">
        <w:rPr>
          <w:rFonts w:ascii="Times New Roman" w:hAnsi="Times New Roman" w:cs="Times New Roman"/>
          <w:b/>
          <w:bCs/>
          <w:sz w:val="48"/>
          <w:szCs w:val="48"/>
        </w:rPr>
        <w:t>послугах</w:t>
      </w:r>
    </w:p>
    <w:p w14:paraId="004C7CD8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63E330BF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DEB963F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2B00A64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78409EC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B96EB49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FD3387B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E5A51FD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B08DC0B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F1BDD5F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26F3BF7" w14:textId="77777777" w:rsidR="00DF047B" w:rsidRDefault="00DF047B" w:rsidP="00DF047B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6FAB129" w14:textId="3BB31593" w:rsidR="00DF047B" w:rsidRPr="00DF047B" w:rsidRDefault="00497670" w:rsidP="00497670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</w:t>
      </w:r>
      <w:r w:rsidR="00DF047B" w:rsidRPr="00DF047B">
        <w:rPr>
          <w:rFonts w:ascii="Times New Roman" w:hAnsi="Times New Roman" w:cs="Times New Roman"/>
          <w:b/>
          <w:bCs/>
          <w:sz w:val="32"/>
          <w:szCs w:val="32"/>
        </w:rPr>
        <w:t>2025</w:t>
      </w:r>
    </w:p>
    <w:p w14:paraId="4BA9D318" w14:textId="77777777" w:rsidR="00DF047B" w:rsidRPr="005F1437" w:rsidRDefault="00DF047B" w:rsidP="00DF047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EA8275" w14:textId="1998D25A" w:rsidR="00DA40FE" w:rsidRPr="00DA40FE" w:rsidRDefault="00DA40FE" w:rsidP="00DA40FE">
      <w:p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5F14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lastRenderedPageBreak/>
        <w:t xml:space="preserve">          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Відповідно до наказу Міністерства соціальної політики України від 19.04.2023 року № 130-Н «Про затвердження Порядку визначення потреб населення адміністративно-територіальної одиниці/територіальної громади у соціальних послугах», зареєстрованого в Міністерстві юстиції України 11 липня 2023 року за №1169/40225, з метою виявлення та аналізу потреб громадян, які перебувають у складних життєвих обставинах, визначення пріоритетів щодо надання соціальних послуг </w:t>
      </w:r>
      <w:r w:rsidR="005F1437" w:rsidRPr="005F14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Координаційною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групою з питань визначення потреб населення у соціальних послугах </w:t>
      </w:r>
      <w:r w:rsidRPr="005F14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Троїцької сільської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ради проведено відповідну роботу.</w:t>
      </w:r>
    </w:p>
    <w:p w14:paraId="279A9E2E" w14:textId="77777777" w:rsidR="005D4CDB" w:rsidRDefault="00DA40FE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5F14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     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Для удосконалення процесу визначення потреб населення у соціальних послугах протягом </w:t>
      </w:r>
      <w:r w:rsidRPr="005F14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березня - травня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2025 року </w:t>
      </w:r>
      <w:r w:rsidR="005D4CDB" w:rsidRPr="005D4C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проведено соціологічне опитування мешканців громади через Google Forms та шляхом особистого анкетування у паперовій формі.</w:t>
      </w:r>
    </w:p>
    <w:p w14:paraId="7D1E6E77" w14:textId="77777777" w:rsidR="005D4CDB" w:rsidRDefault="005D4CDB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26D68A22" w14:textId="1D20ADAB" w:rsidR="005D4CDB" w:rsidRPr="005D4CDB" w:rsidRDefault="005D4CDB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   </w:t>
      </w:r>
      <w:r w:rsidRPr="005D4C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Основним завданням з визначення потреб населення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Троїцької </w:t>
      </w:r>
      <w:r w:rsidRPr="005D4C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територіальної громади у соціальних послугах є вивчення стану системи надання соціальних послуг у громаді та аналіз потреб населення у соціальних послугах, з метою визначення:</w:t>
      </w:r>
    </w:p>
    <w:p w14:paraId="0F7E0582" w14:textId="3CE5ABEE" w:rsidR="005D4CDB" w:rsidRPr="005D4CDB" w:rsidRDefault="005D4CDB" w:rsidP="005D4CDB">
      <w:pPr>
        <w:pStyle w:val="a7"/>
        <w:numPr>
          <w:ilvl w:val="0"/>
          <w:numId w:val="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5D4C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соціальних послуг, які потребують мешканці громади;</w:t>
      </w:r>
    </w:p>
    <w:p w14:paraId="70A606D1" w14:textId="00D32EF6" w:rsidR="005D4CDB" w:rsidRPr="005D4CDB" w:rsidRDefault="005D4CDB" w:rsidP="005D4CDB">
      <w:pPr>
        <w:pStyle w:val="a7"/>
        <w:numPr>
          <w:ilvl w:val="0"/>
          <w:numId w:val="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5D4C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соціальних послуг, що вже надаються, але задовольняють попит населення лише частково;</w:t>
      </w:r>
    </w:p>
    <w:p w14:paraId="4E3A3C62" w14:textId="1A8A04EB" w:rsidR="005D4CDB" w:rsidRPr="005D4CDB" w:rsidRDefault="005D4CDB" w:rsidP="005D4CDB">
      <w:pPr>
        <w:pStyle w:val="a7"/>
        <w:numPr>
          <w:ilvl w:val="0"/>
          <w:numId w:val="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5D4CD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соціальних послуг, на які є попит, але вони, на даний час, не надаються.</w:t>
      </w:r>
    </w:p>
    <w:p w14:paraId="37ECC80F" w14:textId="77777777" w:rsidR="005D4CDB" w:rsidRDefault="005D4CDB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242BDC99" w14:textId="1ADEF807" w:rsidR="00DA40FE" w:rsidRPr="00DA40FE" w:rsidRDefault="00DA40FE" w:rsidP="00EE561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="00AF0E5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</w:t>
      </w:r>
      <w:r w:rsidR="00AF0E54"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При формуванні показників 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потреб населення у соціальних послугах проведений аналіз документів та анкетування населення. Основні етапи дослідження включали:</w:t>
      </w:r>
    </w:p>
    <w:p w14:paraId="00B1195D" w14:textId="0C2028F0" w:rsidR="00DA40FE" w:rsidRPr="005F1437" w:rsidRDefault="00DA40FE" w:rsidP="00EE5615">
      <w:pPr>
        <w:spacing w:after="0" w:line="32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– надсилання запитів до структурних</w:t>
      </w:r>
      <w:r w:rsidRPr="00EE561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підрозділів з питань освіти і науки, охорони здоров’я, служби у справах дітей, </w:t>
      </w:r>
      <w:r w:rsidR="00EE5615" w:rsidRPr="009C0B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ПФУ, районного відділ поліції, </w:t>
      </w:r>
      <w:r w:rsidRPr="009C0B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органів пробації</w:t>
      </w:r>
      <w:r w:rsidR="00EE5615" w:rsidRPr="009C0BA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, районного центру зайнятості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про надання відповідних даних для визначення потреби населення територіальної громади у соціальних послугах;</w:t>
      </w:r>
    </w:p>
    <w:p w14:paraId="41BAA20A" w14:textId="33E2BB7F" w:rsidR="00DA40FE" w:rsidRDefault="00DA40FE" w:rsidP="00EE5615">
      <w:pPr>
        <w:spacing w:after="0" w:line="32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– визначення кола осіб для опитування;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br/>
        <w:t>– підготовку анкет;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br/>
        <w:t>– проведення анкетування;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br/>
        <w:t>– аналіз отриманої інформації та підготовку звіту.</w:t>
      </w:r>
    </w:p>
    <w:p w14:paraId="1C3D30D5" w14:textId="77777777" w:rsidR="00AF0E54" w:rsidRDefault="00AF0E54" w:rsidP="00DA40FE">
      <w:pPr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7EBE2491" w14:textId="77777777" w:rsidR="00EE5615" w:rsidRPr="00715208" w:rsidRDefault="00EE5615" w:rsidP="00EE5615">
      <w:pPr>
        <w:pStyle w:val="11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15208">
        <w:rPr>
          <w:rFonts w:ascii="Times New Roman" w:eastAsia="Times New Roman" w:hAnsi="Times New Roman"/>
          <w:sz w:val="28"/>
          <w:szCs w:val="28"/>
        </w:rPr>
        <w:t xml:space="preserve">Поряд з опитуванням до уваги взято дані форм додатків, відповідно до Порядку визначення потреб населення адміністративно-територіальної одиниці у соціальних послугах, затвердженого Наказом Міністерства соціальної політики України від </w:t>
      </w:r>
      <w:r w:rsidRPr="00715208">
        <w:rPr>
          <w:rFonts w:ascii="Times New Roman" w:eastAsia="Times New Roman" w:hAnsi="Times New Roman"/>
          <w:sz w:val="28"/>
          <w:szCs w:val="28"/>
          <w:highlight w:val="white"/>
        </w:rPr>
        <w:t>19.04.2023 № 130-Н</w:t>
      </w:r>
      <w:r w:rsidRPr="00715208">
        <w:rPr>
          <w:rFonts w:ascii="Times New Roman" w:eastAsia="Times New Roman" w:hAnsi="Times New Roman"/>
          <w:sz w:val="28"/>
          <w:szCs w:val="28"/>
        </w:rPr>
        <w:t xml:space="preserve">, зокрема: </w:t>
      </w:r>
    </w:p>
    <w:p w14:paraId="5F8DC429" w14:textId="77777777" w:rsidR="00EE5615" w:rsidRPr="00715208" w:rsidRDefault="00EE5615" w:rsidP="00EE5615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" w:name="_1fob9te" w:colFirst="0" w:colLast="0"/>
      <w:bookmarkStart w:id="2" w:name="_Hlk167105891"/>
      <w:bookmarkEnd w:id="1"/>
      <w:r w:rsidRPr="00CA19B3">
        <w:rPr>
          <w:rFonts w:ascii="Times New Roman" w:eastAsia="Times New Roman" w:hAnsi="Times New Roman"/>
          <w:sz w:val="28"/>
          <w:szCs w:val="28"/>
        </w:rPr>
        <w:t xml:space="preserve">Додаток 1. </w:t>
      </w:r>
      <w:r w:rsidRPr="00715208">
        <w:rPr>
          <w:rFonts w:ascii="Times New Roman" w:eastAsia="Times New Roman" w:hAnsi="Times New Roman"/>
          <w:sz w:val="28"/>
          <w:szCs w:val="28"/>
        </w:rPr>
        <w:t>Дані щодо соціально-демографічної ситуації у територіальній громаді та кількості осіб/сімей, які належать до вразливих груп населення або перебувають у складних життєвих обставинах.</w:t>
      </w:r>
    </w:p>
    <w:p w14:paraId="5CAB51E7" w14:textId="77777777" w:rsidR="00EE5615" w:rsidRPr="00715208" w:rsidRDefault="00EE5615" w:rsidP="00EE5615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3" w:name="_3znysh7" w:colFirst="0" w:colLast="0"/>
      <w:bookmarkEnd w:id="3"/>
      <w:r w:rsidRPr="00CA19B3">
        <w:rPr>
          <w:rFonts w:ascii="Times New Roman" w:eastAsia="Times New Roman" w:hAnsi="Times New Roman"/>
          <w:sz w:val="28"/>
          <w:szCs w:val="28"/>
        </w:rPr>
        <w:lastRenderedPageBreak/>
        <w:t xml:space="preserve">Додаток 2. </w:t>
      </w:r>
      <w:r w:rsidRPr="00715208">
        <w:rPr>
          <w:rFonts w:ascii="Times New Roman" w:eastAsia="Times New Roman" w:hAnsi="Times New Roman"/>
          <w:sz w:val="28"/>
          <w:szCs w:val="28"/>
        </w:rPr>
        <w:t xml:space="preserve">Дані щодо надавачів </w:t>
      </w:r>
      <w:r w:rsidRPr="00715208">
        <w:rPr>
          <w:rStyle w:val="rvts0"/>
          <w:rFonts w:ascii="Times New Roman" w:hAnsi="Times New Roman"/>
          <w:sz w:val="28"/>
          <w:szCs w:val="28"/>
        </w:rPr>
        <w:t>соціальних послуг, їхніх ресурсів для надання соціальних послуг</w:t>
      </w:r>
      <w:r w:rsidRPr="00715208">
        <w:rPr>
          <w:rFonts w:ascii="Times New Roman" w:eastAsia="Times New Roman" w:hAnsi="Times New Roman"/>
          <w:sz w:val="28"/>
          <w:szCs w:val="28"/>
        </w:rPr>
        <w:t>.</w:t>
      </w:r>
    </w:p>
    <w:p w14:paraId="3371F22C" w14:textId="77777777" w:rsidR="00EE5615" w:rsidRPr="00715208" w:rsidRDefault="00EE5615" w:rsidP="00EE5615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4" w:name="_2et92p0" w:colFirst="0" w:colLast="0"/>
      <w:bookmarkEnd w:id="4"/>
      <w:r w:rsidRPr="00CA19B3">
        <w:rPr>
          <w:rFonts w:ascii="Times New Roman" w:eastAsia="Times New Roman" w:hAnsi="Times New Roman"/>
          <w:sz w:val="28"/>
          <w:szCs w:val="28"/>
        </w:rPr>
        <w:t>Додаток 3.1</w:t>
      </w:r>
      <w:r w:rsidRPr="00EE5615">
        <w:rPr>
          <w:rFonts w:ascii="Times New Roman" w:eastAsia="Times New Roman" w:hAnsi="Times New Roman"/>
          <w:color w:val="C00000"/>
          <w:sz w:val="28"/>
          <w:szCs w:val="28"/>
        </w:rPr>
        <w:t>.</w:t>
      </w:r>
      <w:r w:rsidRPr="00715208">
        <w:rPr>
          <w:rFonts w:ascii="Times New Roman" w:eastAsia="Times New Roman" w:hAnsi="Times New Roman"/>
          <w:sz w:val="28"/>
          <w:szCs w:val="28"/>
        </w:rPr>
        <w:t xml:space="preserve"> </w:t>
      </w:r>
      <w:bookmarkStart w:id="5" w:name="_tyjcwt" w:colFirst="0" w:colLast="0"/>
      <w:bookmarkEnd w:id="5"/>
      <w:r w:rsidRPr="00715208">
        <w:rPr>
          <w:rFonts w:ascii="Times New Roman" w:eastAsia="Times New Roman" w:hAnsi="Times New Roman"/>
          <w:sz w:val="28"/>
          <w:szCs w:val="28"/>
        </w:rPr>
        <w:t xml:space="preserve">Дані щодо забезпечення соціальними послугами осіб/сімей з числа вразливих груп населення та тих, які перебувають у складних життєвих обставинах. </w:t>
      </w:r>
    </w:p>
    <w:p w14:paraId="35644100" w14:textId="77777777" w:rsidR="00EE5615" w:rsidRPr="00715208" w:rsidRDefault="00EE5615" w:rsidP="00EE5615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A19B3">
        <w:rPr>
          <w:rFonts w:ascii="Times New Roman" w:eastAsia="Times New Roman" w:hAnsi="Times New Roman"/>
          <w:sz w:val="28"/>
          <w:szCs w:val="28"/>
        </w:rPr>
        <w:t xml:space="preserve">Додаток 3.2 </w:t>
      </w:r>
      <w:r w:rsidRPr="00715208">
        <w:rPr>
          <w:rFonts w:ascii="Times New Roman" w:eastAsia="Times New Roman" w:hAnsi="Times New Roman"/>
          <w:sz w:val="28"/>
          <w:szCs w:val="28"/>
        </w:rPr>
        <w:t xml:space="preserve">Дані щодо видів соціальних послуг, потребу в яких встановлено для осіб/сімей з числа вразливих груп населення та тих, які перебувають у складних життєвих обставинах. </w:t>
      </w:r>
    </w:p>
    <w:bookmarkEnd w:id="2"/>
    <w:p w14:paraId="76BD10C7" w14:textId="77777777" w:rsidR="00AF0E54" w:rsidRPr="00DA40FE" w:rsidRDefault="00AF0E54" w:rsidP="00DA40FE">
      <w:pPr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4A22FE87" w14:textId="2ED49ED5" w:rsidR="00AF0E54" w:rsidRPr="00325C2E" w:rsidRDefault="00DA40FE" w:rsidP="005F1437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18"/>
          <w:szCs w:val="18"/>
          <w:lang w:eastAsia="uk-UA"/>
          <w14:ligatures w14:val="none"/>
        </w:rPr>
      </w:pPr>
      <w:r w:rsidRPr="005F14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                            </w:t>
      </w:r>
      <w:r w:rsidRPr="00DA40F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>СОЦІАЛЬНИЙ ПРОФІЛЬ ГРОМАДИ</w:t>
      </w:r>
    </w:p>
    <w:p w14:paraId="09076794" w14:textId="77777777" w:rsidR="00AF0E54" w:rsidRPr="00AF0E54" w:rsidRDefault="00AF0E54" w:rsidP="005F1437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eastAsia="uk-UA"/>
          <w14:ligatures w14:val="none"/>
        </w:rPr>
      </w:pPr>
    </w:p>
    <w:p w14:paraId="1B1DD6AC" w14:textId="605D7BCB" w:rsidR="00AF0E54" w:rsidRPr="004E5969" w:rsidRDefault="00AF0E54" w:rsidP="00AF0E54">
      <w:pPr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Адміністративний центр — село Троїцьке. Площа громади —291.4 км², населення — 3101 мешканців (станом на </w:t>
      </w:r>
      <w:r w:rsidR="00682DCC">
        <w:rPr>
          <w:rFonts w:ascii="Times New Roman" w:hAnsi="Times New Roman" w:cs="Times New Roman"/>
          <w:sz w:val="28"/>
          <w:szCs w:val="28"/>
        </w:rPr>
        <w:t>01.01.</w:t>
      </w:r>
      <w:r w:rsidRPr="004E5969">
        <w:rPr>
          <w:rFonts w:ascii="Times New Roman" w:hAnsi="Times New Roman" w:cs="Times New Roman"/>
          <w:sz w:val="28"/>
          <w:szCs w:val="28"/>
        </w:rPr>
        <w:t xml:space="preserve"> 2025 року) та зареєстровано 609 внутрішньо переміщених осіб.</w:t>
      </w:r>
    </w:p>
    <w:p w14:paraId="62C14B24" w14:textId="50F2EA9B" w:rsidR="00AF0E54" w:rsidRPr="004E5969" w:rsidRDefault="00AF0E54" w:rsidP="00AF0E54">
      <w:pPr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Склад громади  відповідно до Розпорядження Уряду «Про визначення адміністративних центрів та затвердження територій Дніпропетровської області»:   </w:t>
      </w:r>
    </w:p>
    <w:p w14:paraId="73061CB4" w14:textId="2C119189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99123F0" wp14:editId="75E1C7D2">
            <wp:simplePos x="0" y="0"/>
            <wp:positionH relativeFrom="column">
              <wp:posOffset>3951708</wp:posOffset>
            </wp:positionH>
            <wp:positionV relativeFrom="paragraph">
              <wp:posOffset>41275</wp:posOffset>
            </wp:positionV>
            <wp:extent cx="1993265" cy="2819400"/>
            <wp:effectExtent l="0" t="0" r="6985" b="0"/>
            <wp:wrapTight wrapText="bothSides">
              <wp:wrapPolygon edited="0">
                <wp:start x="0" y="0"/>
                <wp:lineTo x="0" y="21454"/>
                <wp:lineTo x="21469" y="21454"/>
                <wp:lineTo x="21469" y="0"/>
                <wp:lineTo x="0" y="0"/>
              </wp:wrapPolygon>
            </wp:wrapTight>
            <wp:docPr id="400153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969">
        <w:rPr>
          <w:rFonts w:ascii="Times New Roman" w:hAnsi="Times New Roman" w:cs="Times New Roman"/>
          <w:sz w:val="28"/>
          <w:szCs w:val="28"/>
        </w:rPr>
        <w:t>Троїцька сільська рада</w:t>
      </w:r>
    </w:p>
    <w:p w14:paraId="4C8826B7" w14:textId="4D50B3E1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Троїцьке</w:t>
      </w:r>
    </w:p>
    <w:p w14:paraId="1E42281A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Вербове</w:t>
      </w:r>
    </w:p>
    <w:p w14:paraId="6B093D51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Левадки</w:t>
      </w:r>
    </w:p>
    <w:p w14:paraId="0BA066CF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Привовчанське</w:t>
      </w:r>
    </w:p>
    <w:p w14:paraId="2394DCEE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Малоолександрівка</w:t>
      </w:r>
    </w:p>
    <w:p w14:paraId="28161D3C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Писарівка</w:t>
      </w:r>
    </w:p>
    <w:p w14:paraId="736C5133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Зелений Гай</w:t>
      </w:r>
    </w:p>
    <w:p w14:paraId="1D73F988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Мар'ївка</w:t>
      </w:r>
    </w:p>
    <w:p w14:paraId="05388E62" w14:textId="77777777" w:rsidR="00AF0E54" w:rsidRPr="004E5969" w:rsidRDefault="00AF0E54" w:rsidP="004E5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Новоіларіонівське</w:t>
      </w:r>
    </w:p>
    <w:p w14:paraId="65BAED03" w14:textId="77777777" w:rsidR="00AF0E54" w:rsidRPr="004E5969" w:rsidRDefault="00AF0E54" w:rsidP="00AF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•</w:t>
      </w:r>
      <w:r w:rsidRPr="004E5969">
        <w:rPr>
          <w:rFonts w:ascii="Times New Roman" w:hAnsi="Times New Roman" w:cs="Times New Roman"/>
          <w:sz w:val="28"/>
          <w:szCs w:val="28"/>
        </w:rPr>
        <w:tab/>
        <w:t>село Пристень</w:t>
      </w:r>
    </w:p>
    <w:p w14:paraId="4F237AC2" w14:textId="77777777" w:rsidR="00AF0E54" w:rsidRPr="003303F9" w:rsidRDefault="00AF0E54" w:rsidP="00AF0E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363846" w14:textId="77777777" w:rsidR="00AF0E54" w:rsidRDefault="00AF0E54" w:rsidP="005F1437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214E0EBC" w14:textId="77777777" w:rsidR="00AF0E54" w:rsidRDefault="00AF0E54" w:rsidP="005F1437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7635D77C" w14:textId="6CD82D1D" w:rsidR="004E5969" w:rsidRDefault="004E5969" w:rsidP="00DA40FE">
      <w:pPr>
        <w:spacing w:after="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118E685B" w14:textId="364F03B7" w:rsidR="004E5969" w:rsidRDefault="004E5969" w:rsidP="004E59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E5969">
        <w:rPr>
          <w:rFonts w:ascii="Times New Roman" w:hAnsi="Times New Roman" w:cs="Times New Roman"/>
          <w:sz w:val="28"/>
          <w:szCs w:val="28"/>
        </w:rPr>
        <w:t>На території Троїцької громади функціонує комунальний заклад «Центр надання соціальних послуг Троїцької сільської ради Павлоградського району Дніпропетровської області», що надає комплекс соціальних послуг особам/сім’ям, які перебувають   у складних життєвих обставинах та потребують сторонньої допомоги.</w:t>
      </w:r>
    </w:p>
    <w:p w14:paraId="6A4B3716" w14:textId="1E4AE4FE" w:rsidR="004E5969" w:rsidRPr="004E5969" w:rsidRDefault="004E5969" w:rsidP="004E5969">
      <w:pPr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5969">
        <w:rPr>
          <w:rFonts w:ascii="Times New Roman" w:hAnsi="Times New Roman" w:cs="Times New Roman"/>
          <w:sz w:val="28"/>
          <w:szCs w:val="28"/>
        </w:rPr>
        <w:tab/>
        <w:t>Користувачі соціальних послуг переважно особи похилого віку, особи з інвалідністю, особи, які опинились в складних життєвих обставинах. Комунальний заклад надає такі соціальні послуги: догляд вдома, догляд стаціонарний, соціальний супровід сімей/осіб, які перебувають в складних життєвих обставинах, соціальний супровід сімей/осіб, в яких виховуються діти-</w:t>
      </w:r>
      <w:r w:rsidRPr="004E5969">
        <w:rPr>
          <w:rFonts w:ascii="Times New Roman" w:hAnsi="Times New Roman" w:cs="Times New Roman"/>
          <w:sz w:val="28"/>
          <w:szCs w:val="28"/>
        </w:rPr>
        <w:lastRenderedPageBreak/>
        <w:t xml:space="preserve">сироти, діти позбавлені батьківського піклування, кризове та екстрене втручання, консультування, </w:t>
      </w:r>
      <w:r w:rsidRPr="00716722">
        <w:rPr>
          <w:rFonts w:ascii="Times New Roman" w:hAnsi="Times New Roman" w:cs="Times New Roman"/>
          <w:sz w:val="28"/>
          <w:szCs w:val="28"/>
        </w:rPr>
        <w:t>посередництво</w:t>
      </w:r>
      <w:r w:rsidRPr="004E5969">
        <w:rPr>
          <w:rFonts w:ascii="Times New Roman" w:hAnsi="Times New Roman" w:cs="Times New Roman"/>
          <w:sz w:val="28"/>
          <w:szCs w:val="28"/>
        </w:rPr>
        <w:t>, соціальна профілактика, представництво інтересів, інформування.</w:t>
      </w:r>
    </w:p>
    <w:p w14:paraId="628D2673" w14:textId="77777777" w:rsidR="004E5969" w:rsidRPr="004E5969" w:rsidRDefault="004E5969" w:rsidP="004E5969">
      <w:pPr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5969">
        <w:rPr>
          <w:rFonts w:ascii="Times New Roman" w:hAnsi="Times New Roman" w:cs="Times New Roman"/>
          <w:sz w:val="28"/>
          <w:szCs w:val="28"/>
        </w:rPr>
        <w:tab/>
        <w:t>Для надання соціальних послуг у Центрі  утворені такі  структурні  підрозділи:</w:t>
      </w:r>
    </w:p>
    <w:p w14:paraId="48EF9C60" w14:textId="77777777" w:rsidR="00F56F6F" w:rsidRDefault="004E5969" w:rsidP="00F56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-       </w:t>
      </w:r>
      <w:r w:rsidRPr="004E5969">
        <w:rPr>
          <w:rFonts w:ascii="Times New Roman" w:hAnsi="Times New Roman" w:cs="Times New Roman"/>
          <w:sz w:val="28"/>
          <w:szCs w:val="28"/>
        </w:rPr>
        <w:tab/>
        <w:t>відділення соціальної допомоги вдома;</w:t>
      </w:r>
    </w:p>
    <w:p w14:paraId="5E6C9AE9" w14:textId="2D1CE7A6" w:rsidR="004E5969" w:rsidRPr="004E5969" w:rsidRDefault="004E5969" w:rsidP="00F56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-       </w:t>
      </w:r>
      <w:r w:rsidRPr="004E5969">
        <w:rPr>
          <w:rFonts w:ascii="Times New Roman" w:hAnsi="Times New Roman" w:cs="Times New Roman"/>
          <w:sz w:val="28"/>
          <w:szCs w:val="28"/>
        </w:rPr>
        <w:tab/>
        <w:t>відділення стаціонарного  догляду для  постійного або тимчасового проживання;</w:t>
      </w:r>
    </w:p>
    <w:p w14:paraId="077FC6F9" w14:textId="77777777" w:rsidR="004E5969" w:rsidRPr="004E5969" w:rsidRDefault="004E5969" w:rsidP="00F56F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-       </w:t>
      </w:r>
      <w:r w:rsidRPr="004E5969">
        <w:rPr>
          <w:rFonts w:ascii="Times New Roman" w:hAnsi="Times New Roman" w:cs="Times New Roman"/>
          <w:sz w:val="28"/>
          <w:szCs w:val="28"/>
        </w:rPr>
        <w:tab/>
        <w:t>відділення соціальної роботи.</w:t>
      </w:r>
    </w:p>
    <w:p w14:paraId="4C00E844" w14:textId="77777777" w:rsidR="004E5969" w:rsidRPr="004E5969" w:rsidRDefault="004E5969" w:rsidP="004E596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Відділення соціальної допомоги вдома надає соціальну послугу  догляд вдома особам похилого віку в тому числі з когнітивними розладами, особам з інвалідністю, особам з тяжкими формами захворюваності, які не здатні до самообслуговування і потребують сторонньої допомоги в домашніх умовах.</w:t>
      </w:r>
    </w:p>
    <w:p w14:paraId="562AF54B" w14:textId="0FC463D4" w:rsidR="004E5969" w:rsidRDefault="004E5969" w:rsidP="004E59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5969">
        <w:rPr>
          <w:rFonts w:ascii="Times New Roman" w:hAnsi="Times New Roman" w:cs="Times New Roman"/>
          <w:sz w:val="28"/>
          <w:szCs w:val="28"/>
        </w:rPr>
        <w:tab/>
        <w:t>Відділення соціальної допомоги вдома організовує надання соціальної послуги догляду вдома на території Троїцької ТГ.  У відділенні допомоги вдом</w:t>
      </w:r>
      <w:r w:rsidR="005A428B">
        <w:rPr>
          <w:rFonts w:ascii="Times New Roman" w:hAnsi="Times New Roman" w:cs="Times New Roman"/>
          <w:sz w:val="28"/>
          <w:szCs w:val="28"/>
        </w:rPr>
        <w:t xml:space="preserve">а  на обслуговуванні  перебуває  </w:t>
      </w:r>
      <w:r w:rsidR="005A428B" w:rsidRPr="00615BB8">
        <w:rPr>
          <w:rFonts w:ascii="Times New Roman" w:hAnsi="Times New Roman" w:cs="Times New Roman"/>
          <w:sz w:val="28"/>
          <w:szCs w:val="28"/>
        </w:rPr>
        <w:t>217</w:t>
      </w:r>
      <w:r w:rsidRPr="00615BB8">
        <w:rPr>
          <w:rFonts w:ascii="Times New Roman" w:hAnsi="Times New Roman" w:cs="Times New Roman"/>
          <w:sz w:val="28"/>
          <w:szCs w:val="28"/>
        </w:rPr>
        <w:t xml:space="preserve"> осіб.</w:t>
      </w:r>
    </w:p>
    <w:p w14:paraId="1B3E1808" w14:textId="6EA468A6" w:rsidR="004E5969" w:rsidRDefault="004E5969" w:rsidP="004E5969">
      <w:pPr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       </w:t>
      </w:r>
      <w:r w:rsidRPr="004E59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Відділення стаціонарного догляду для постійного або тимчасового проживання  надає соціальну послугу стаціонарного догляду особам похилого віку, які втратили здатність до самообслуговування, особам з інвалідністю, які потребують стороннього догляду, побутового обслуговування, медичної допомоги.  </w:t>
      </w:r>
      <w:r w:rsidRPr="00615B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Воно розраховане на 45 ліжко-місць, фактично </w:t>
      </w:r>
      <w:r w:rsidR="008D4672" w:rsidRPr="00615B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отримали соціальну послугу</w:t>
      </w:r>
      <w:r w:rsidR="005A428B" w:rsidRPr="00615B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43</w:t>
      </w:r>
      <w:r w:rsidRPr="00615B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особи.</w:t>
      </w:r>
    </w:p>
    <w:p w14:paraId="466F7F41" w14:textId="7A645546" w:rsidR="004E5969" w:rsidRPr="004E5969" w:rsidRDefault="004E5969" w:rsidP="004E596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5969">
        <w:rPr>
          <w:rFonts w:ascii="Times New Roman" w:hAnsi="Times New Roman" w:cs="Times New Roman"/>
          <w:sz w:val="28"/>
          <w:szCs w:val="28"/>
        </w:rPr>
        <w:t>Відділення соціальної роботи, яке надає особам/сім’ям та вразливим групам населення, які перебувають у складних життєвих обставинах або мають ризик потрапити у складні життєві обставини через вплив несприятливих чинників, соціальні послуги: соціальний супровід сімей/осіб, які перебувають в складних життєвих обставинах, соціальний супровід сімей/осіб, в яких виховуються діти-сироти, діти позбавлені батьківського піклування, кризове та екстрене втручання, консультування, посередництво, соціальна профілактика, представництво інтересів, інформування.</w:t>
      </w:r>
    </w:p>
    <w:p w14:paraId="09C0C9EC" w14:textId="4B33DC6F" w:rsidR="005D4CDB" w:rsidRPr="00DA40FE" w:rsidRDefault="004E5969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C31E5FF" w14:textId="4FBBF841" w:rsidR="00DA40FE" w:rsidRPr="00DA40FE" w:rsidRDefault="00F56F6F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 xml:space="preserve">          </w:t>
      </w:r>
      <w:r w:rsidR="00DA40FE" w:rsidRPr="00DA40F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  <w:t>Звіт по анкетуванню</w:t>
      </w:r>
    </w:p>
    <w:p w14:paraId="62866F6B" w14:textId="612FCBCC" w:rsidR="005D4CDB" w:rsidRDefault="00F56F6F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     </w:t>
      </w:r>
      <w:r w:rsidR="00DA40FE"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В ході опитування населення проведено анкетування </w:t>
      </w:r>
      <w:r w:rsidR="002B748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="005F1437" w:rsidRPr="004E59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5</w:t>
      </w:r>
      <w:r w:rsidR="0049767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49</w:t>
      </w:r>
      <w:r w:rsidR="005D4CDB" w:rsidRPr="004E59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осіб із них 66,5% </w:t>
      </w:r>
      <w:r w:rsidR="00BB0850" w:rsidRPr="004E59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жінок та 33,3% чоловіків</w:t>
      </w:r>
      <w:r w:rsidR="005D4CDB" w:rsidRPr="004E59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(мал.1)</w:t>
      </w:r>
      <w:r w:rsidR="001B433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.</w:t>
      </w:r>
    </w:p>
    <w:p w14:paraId="1A1CCE72" w14:textId="77777777" w:rsidR="00781CA1" w:rsidRDefault="00781CA1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5B4CB57E" w14:textId="77777777" w:rsidR="00781CA1" w:rsidRDefault="00781CA1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0AC37C9F" w14:textId="77777777" w:rsidR="00781CA1" w:rsidRDefault="00781CA1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2BA17187" w14:textId="77777777" w:rsidR="00781CA1" w:rsidRDefault="00781CA1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641683C6" w14:textId="77777777" w:rsidR="00497670" w:rsidRDefault="00497670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3C485185" w14:textId="77777777" w:rsidR="00497670" w:rsidRDefault="00497670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1B9CA35A" w14:textId="77777777" w:rsidR="00781CA1" w:rsidRDefault="00781CA1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47E13F72" w14:textId="77777777" w:rsidR="00781CA1" w:rsidRDefault="00781CA1" w:rsidP="005D4CDB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24F000B7" w14:textId="7E3AFDF0" w:rsidR="00781CA1" w:rsidRPr="005D4CDB" w:rsidRDefault="00781CA1" w:rsidP="005D4CDB">
      <w:pPr>
        <w:spacing w:after="0" w:line="360" w:lineRule="atLeast"/>
        <w:jc w:val="both"/>
        <w:rPr>
          <w:rFonts w:ascii="Arial" w:eastAsia="Times New Roman" w:hAnsi="Arial" w:cs="Arial"/>
          <w:color w:val="1D1D1B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lastRenderedPageBreak/>
        <w:t>Мал.1</w:t>
      </w:r>
    </w:p>
    <w:p w14:paraId="5A6D5973" w14:textId="1F0C22CB" w:rsidR="005D4CDB" w:rsidRPr="005D4CDB" w:rsidRDefault="005D4CDB" w:rsidP="005D4CD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1D1B"/>
          <w:kern w:val="0"/>
          <w:sz w:val="26"/>
          <w:szCs w:val="26"/>
          <w:lang w:eastAsia="uk-UA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2F9F8630" wp14:editId="2338AB7A">
            <wp:extent cx="5936367" cy="1961929"/>
            <wp:effectExtent l="0" t="0" r="7620" b="635"/>
            <wp:docPr id="3" name="Рисунок 2" descr="Диаграмма ответов в Формах. Вопрос: 1.     Ваша стать:. Количество ответов: 55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1.     Ваша стать:. Количество ответов: 55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67" cy="19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AE62F" w14:textId="77777777" w:rsidR="005D4CDB" w:rsidRDefault="005D4CDB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3B4761E4" w14:textId="77777777" w:rsidR="00945561" w:rsidRDefault="00945561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13FF1D56" w14:textId="77777777" w:rsidR="00945561" w:rsidRDefault="00945561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0AA04AC3" w14:textId="02D08F02" w:rsidR="00BB0850" w:rsidRDefault="00945561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   </w:t>
      </w:r>
      <w:r w:rsidR="00DA40FE"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Середній вік респондентів становить </w:t>
      </w:r>
      <w:r w:rsidR="00BB085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36-79</w:t>
      </w:r>
      <w:r w:rsidR="00DA40FE"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років</w:t>
      </w:r>
      <w:r w:rsidR="00E81E0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(мал.2)</w:t>
      </w:r>
      <w:r w:rsidR="00DA40FE"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. </w:t>
      </w:r>
    </w:p>
    <w:p w14:paraId="14B5A3AC" w14:textId="77777777" w:rsidR="00BB0850" w:rsidRDefault="00BB0850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296004A9" w14:textId="5DA4B60B" w:rsidR="00BB0850" w:rsidRDefault="00BB0850" w:rsidP="00DA40F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12E8A10F" wp14:editId="23C8ACA2">
            <wp:extent cx="6120603" cy="2059947"/>
            <wp:effectExtent l="0" t="0" r="0" b="0"/>
            <wp:docPr id="5" name="Рисунок 4" descr="Диаграмма ответов в Формах. Вопрос: 2. Скільки Вам років?. Количество ответов: 55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2. Скільки Вам років?. Количество ответов: 55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A6750" w14:textId="77777777" w:rsidR="00945561" w:rsidRDefault="00781CA1" w:rsidP="00781CA1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</w:t>
      </w:r>
    </w:p>
    <w:p w14:paraId="02409CD6" w14:textId="77777777" w:rsidR="00945561" w:rsidRDefault="00945561" w:rsidP="00781CA1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478C6B59" w14:textId="77777777" w:rsidR="00945561" w:rsidRDefault="00781CA1" w:rsidP="00781CA1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</w:t>
      </w:r>
      <w:r w:rsidR="00DA40FE"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Респондентам було запропоновано зазначити, до якої категорії населення вони належать.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="00E81E06" w:rsidRPr="00781CA1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Як свідчать результати анкетування, найбільшу частку серед опитаного населення складають</w:t>
      </w:r>
      <w:r w:rsidR="00945561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:</w:t>
      </w:r>
    </w:p>
    <w:p w14:paraId="1E1CC411" w14:textId="0D76CFE7" w:rsidR="00945561" w:rsidRDefault="00E81E06" w:rsidP="00945561">
      <w:pPr>
        <w:pStyle w:val="a7"/>
        <w:numPr>
          <w:ilvl w:val="0"/>
          <w:numId w:val="2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  <w:r w:rsidRPr="00945561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працездатні особи, що мають працевлаштування</w:t>
      </w:r>
      <w:r w:rsidR="00945561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;</w:t>
      </w:r>
    </w:p>
    <w:p w14:paraId="61CF6811" w14:textId="77777777" w:rsidR="00945561" w:rsidRPr="00945561" w:rsidRDefault="00945561" w:rsidP="00945561">
      <w:pPr>
        <w:pStyle w:val="a7"/>
        <w:spacing w:after="0" w:line="360" w:lineRule="atLeast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</w:pPr>
    </w:p>
    <w:p w14:paraId="23961312" w14:textId="327ED37D" w:rsidR="00615BB8" w:rsidRPr="00341396" w:rsidRDefault="00E81E06" w:rsidP="00B52E1C">
      <w:pPr>
        <w:pStyle w:val="a7"/>
        <w:numPr>
          <w:ilvl w:val="0"/>
          <w:numId w:val="2"/>
        </w:numPr>
        <w:spacing w:after="0" w:line="36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41396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особи похилого віку, але враховуючи сьогодення маємо чи малу кількість осіб, що є тимчасово безробітними</w:t>
      </w:r>
      <w:r w:rsidR="00341396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.</w:t>
      </w:r>
    </w:p>
    <w:p w14:paraId="021EE836" w14:textId="40C7EB31" w:rsidR="00E81E06" w:rsidRPr="00945561" w:rsidRDefault="00E81E06" w:rsidP="0094556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uk-UA"/>
          <w14:ligatures w14:val="none"/>
        </w:rPr>
      </w:pPr>
      <w:r w:rsidRPr="00945561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особи/сім’ї з інвалідністю.</w:t>
      </w:r>
    </w:p>
    <w:p w14:paraId="7F612991" w14:textId="77777777" w:rsidR="00945561" w:rsidRPr="00781CA1" w:rsidRDefault="00945561" w:rsidP="00945561">
      <w:pPr>
        <w:shd w:val="clear" w:color="auto" w:fill="FFFFFF"/>
        <w:spacing w:after="0" w:line="240" w:lineRule="auto"/>
        <w:ind w:left="1290" w:right="450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uk-UA"/>
          <w14:ligatures w14:val="none"/>
        </w:rPr>
      </w:pPr>
    </w:p>
    <w:p w14:paraId="0AF78AE9" w14:textId="4DD7B17A" w:rsidR="00E81E06" w:rsidRPr="00945561" w:rsidRDefault="00E81E06" w:rsidP="0094556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uk-UA"/>
          <w14:ligatures w14:val="none"/>
        </w:rPr>
      </w:pPr>
      <w:r w:rsidRPr="00945561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внутрішньо переміщенні особи</w:t>
      </w:r>
      <w:r w:rsidR="00341396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 xml:space="preserve"> .</w:t>
      </w:r>
    </w:p>
    <w:p w14:paraId="7121ED13" w14:textId="77777777" w:rsidR="00945561" w:rsidRPr="00781CA1" w:rsidRDefault="00945561" w:rsidP="00945561">
      <w:pPr>
        <w:shd w:val="clear" w:color="auto" w:fill="FFFFFF"/>
        <w:spacing w:after="0" w:line="240" w:lineRule="auto"/>
        <w:ind w:left="1290" w:right="450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uk-UA"/>
          <w14:ligatures w14:val="none"/>
        </w:rPr>
      </w:pPr>
    </w:p>
    <w:p w14:paraId="489B8509" w14:textId="4D8F2EE5" w:rsidR="00781CA1" w:rsidRPr="00945561" w:rsidRDefault="00781CA1" w:rsidP="00945561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lang w:eastAsia="uk-UA"/>
          <w14:ligatures w14:val="none"/>
        </w:rPr>
      </w:pPr>
      <w:r w:rsidRPr="00945561">
        <w:rPr>
          <w:rFonts w:ascii="Times New Roman" w:eastAsia="Times New Roman" w:hAnsi="Times New Roman" w:cs="Times New Roman"/>
          <w:color w:val="1D1D1B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малозабезпечені сім’ї .</w:t>
      </w:r>
    </w:p>
    <w:p w14:paraId="3EEFAEBE" w14:textId="77777777" w:rsidR="00945561" w:rsidRDefault="00325C2E" w:rsidP="00325C2E">
      <w:pPr>
        <w:spacing w:before="300" w:after="300" w:line="360" w:lineRule="atLeast"/>
        <w:jc w:val="both"/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</w:t>
      </w:r>
      <w:r w:rsidR="00781CA1">
        <w:rPr>
          <w:noProof/>
          <w:lang w:val="ru-RU" w:eastAsia="ru-RU"/>
        </w:rPr>
        <w:drawing>
          <wp:inline distT="0" distB="0" distL="0" distR="0" wp14:anchorId="423EB4E7" wp14:editId="3C47A2AD">
            <wp:extent cx="5619964" cy="2793050"/>
            <wp:effectExtent l="0" t="0" r="0" b="5715"/>
            <wp:docPr id="6" name="Рисунок 5" descr="Диаграмма ответов в Формах. Вопрос: 4. До якої категорії населення Ви себе відносите? (ви можете обирати декілька відповідей). Количество ответов: 55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 ответов в Формах. Вопрос: 4. До якої категорії населення Ви себе відносите? (ви можете обирати декілька відповідей). Количество ответов: 55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2" b="8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64" cy="27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CB1848F" w14:textId="77777777" w:rsidR="00945561" w:rsidRDefault="00945561" w:rsidP="00325C2E">
      <w:pPr>
        <w:spacing w:before="300" w:after="300" w:line="360" w:lineRule="atLeast"/>
        <w:jc w:val="both"/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</w:pPr>
    </w:p>
    <w:p w14:paraId="768DC18E" w14:textId="072BF79C" w:rsidR="00325C2E" w:rsidRDefault="00325C2E" w:rsidP="00325C2E">
      <w:p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25C2E"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  <w:t>За результатами о</w:t>
      </w:r>
      <w:r w:rsidR="00781CA1"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325C2E">
        <w:rPr>
          <w:rFonts w:ascii="Times New Roman" w:hAnsi="Times New Roman" w:cs="Times New Roman"/>
          <w:color w:val="1D1D1B"/>
          <w:sz w:val="28"/>
          <w:szCs w:val="28"/>
          <w:bdr w:val="none" w:sz="0" w:space="0" w:color="auto" w:frame="1"/>
          <w:shd w:val="clear" w:color="auto" w:fill="FFFFFF"/>
        </w:rPr>
        <w:t xml:space="preserve">итування 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населення ТГ, найбільшій кількість респондентів відзначили потребу в таких соціальних послугах</w:t>
      </w:r>
      <w:r w:rsidR="0034139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*</w:t>
      </w:r>
      <w:r w:rsidRPr="00DA40F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:</w:t>
      </w:r>
    </w:p>
    <w:p w14:paraId="3802AFD6" w14:textId="66B7330F" w:rsidR="00E81E06" w:rsidRDefault="00E81E06" w:rsidP="00E81E06">
      <w:pPr>
        <w:pStyle w:val="a7"/>
        <w:numPr>
          <w:ilvl w:val="0"/>
          <w:numId w:val="2"/>
        </w:num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інформування 173 особи (31,5%)</w:t>
      </w:r>
    </w:p>
    <w:p w14:paraId="726246A0" w14:textId="4A72972A" w:rsidR="00E81E06" w:rsidRDefault="00E81E06" w:rsidP="00E81E06">
      <w:pPr>
        <w:pStyle w:val="a7"/>
        <w:numPr>
          <w:ilvl w:val="0"/>
          <w:numId w:val="2"/>
        </w:num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консультування 142 особи (25,8%)</w:t>
      </w:r>
    </w:p>
    <w:p w14:paraId="225A7673" w14:textId="312D42D4" w:rsidR="00E81E06" w:rsidRDefault="00E81E06" w:rsidP="00E81E06">
      <w:pPr>
        <w:pStyle w:val="a7"/>
        <w:numPr>
          <w:ilvl w:val="0"/>
          <w:numId w:val="2"/>
        </w:num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натуральна допомога 147 (26,7%)</w:t>
      </w:r>
    </w:p>
    <w:p w14:paraId="5EBAD3FD" w14:textId="445A1A33" w:rsidR="00E81E06" w:rsidRPr="00E81E06" w:rsidRDefault="00E81E06" w:rsidP="00E81E06">
      <w:pPr>
        <w:pStyle w:val="a7"/>
        <w:numPr>
          <w:ilvl w:val="0"/>
          <w:numId w:val="2"/>
        </w:num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транспортні послуги 152 особи (27,6%)</w:t>
      </w:r>
    </w:p>
    <w:p w14:paraId="65A113FE" w14:textId="29227A62" w:rsidR="00325C2E" w:rsidRDefault="00E81E06" w:rsidP="00325C2E">
      <w:p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2ABDD479" wp14:editId="126938DC">
            <wp:extent cx="6119927" cy="4294597"/>
            <wp:effectExtent l="0" t="0" r="0" b="0"/>
            <wp:docPr id="1" name="Рисунок 1" descr="Диаграмма ответов в Формах. Вопрос: 5. Які соціальні послуги Ви бажали б отримувати?. Количество ответов: 55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5. Які соціальні послуги Ви бажали б отримувати?. Количество ответов: 550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2" b="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62BC7" w14:textId="114B2624" w:rsidR="00341396" w:rsidRDefault="00341396" w:rsidP="00325C2E">
      <w:p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t>*Респонденти мали змогу обрати кілька варіантів.</w:t>
      </w:r>
    </w:p>
    <w:p w14:paraId="2A3153CC" w14:textId="5FC4E510" w:rsidR="00CB6C7E" w:rsidRDefault="00CB6C7E" w:rsidP="00CB6C7E">
      <w:p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lastRenderedPageBreak/>
        <w:t xml:space="preserve">       </w:t>
      </w:r>
      <w:r w:rsidRPr="00CB6C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Крім того, </w:t>
      </w:r>
      <w:r w:rsidRPr="00CB6C7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88,2 </w:t>
      </w:r>
      <w:r w:rsidRPr="00CB6C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% від опитаних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Pr="00CB6C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мешканців громади не готові отримувати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Pr="00CB6C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платні послуги. Адже вразливі категорії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Pr="00CB6C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населення, які мають найвищий ризик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Pr="00CB6C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потрапляння в СЖО не мають змоги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</w:t>
      </w:r>
      <w:r w:rsidRPr="00CB6C7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отримувати соціальні послуги за власні кошти</w:t>
      </w:r>
      <w:r w:rsidR="001D10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, </w:t>
      </w:r>
      <w:r w:rsidR="001D10A1" w:rsidRPr="001D10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що свідчить про обмежену платоспроможність населення та необхідність забезпечення доступності безоплатних соціальних послуг для вразливих категорій.</w:t>
      </w:r>
    </w:p>
    <w:p w14:paraId="61F47BCE" w14:textId="36017640" w:rsidR="00CB6C7E" w:rsidRDefault="00CB6C7E" w:rsidP="005113F7">
      <w:pPr>
        <w:spacing w:before="300" w:after="300" w:line="360" w:lineRule="atLeast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noProof/>
          <w:lang w:val="ru-RU" w:eastAsia="ru-RU"/>
        </w:rPr>
        <w:drawing>
          <wp:inline distT="0" distB="0" distL="0" distR="0" wp14:anchorId="71223E4D" wp14:editId="02E43EA8">
            <wp:extent cx="6119887" cy="2630185"/>
            <wp:effectExtent l="0" t="0" r="0" b="0"/>
            <wp:docPr id="225696086" name="Рисунок 225696086" descr="Диаграмма ответов в Формах. Вопрос: 6. Чи готові Ви отримувати соціальні послуги за плату?. Количество ответов: 55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6. Чи готові Ви отримувати соціальні послуги за плату?. Количество ответов: 550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49" cy="26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BB26" w14:textId="512615B2" w:rsidR="00325C2E" w:rsidRPr="00E70EC8" w:rsidRDefault="005113F7" w:rsidP="005113F7">
      <w:pPr>
        <w:spacing w:before="300" w:after="30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</w:t>
      </w:r>
      <w:r w:rsidR="00E70EC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     </w:t>
      </w:r>
      <w:r w:rsidR="00E70EC8" w:rsidRPr="00E70EC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Висновок</w:t>
      </w:r>
    </w:p>
    <w:p w14:paraId="331F0EC4" w14:textId="77777777" w:rsidR="005113F7" w:rsidRPr="005113F7" w:rsidRDefault="005113F7" w:rsidP="00CB6C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 результатами визначення потреб Троїцької територіальної громади та наданих пропозицій щодо покращення якості надання соціальних послуг Координаційною групою прийнято такі рішення:</w:t>
      </w:r>
    </w:p>
    <w:p w14:paraId="49864048" w14:textId="230A0161" w:rsidR="005113F7" w:rsidRDefault="005113F7" w:rsidP="005113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впровадити нову соціальну послугу «натуральна допомога» </w:t>
      </w:r>
      <w:r w:rsidR="00764BA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 громаді</w:t>
      </w: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; </w:t>
      </w:r>
    </w:p>
    <w:p w14:paraId="1F2630A0" w14:textId="5C9DE9D3" w:rsidR="00CB6C7E" w:rsidRPr="005113F7" w:rsidRDefault="00CB6C7E" w:rsidP="00CB6C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uk-UA"/>
          <w14:ligatures w14:val="none"/>
        </w:rPr>
      </w:pPr>
      <w:r w:rsidRPr="00CB6C7E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uk-UA"/>
          <w14:ligatures w14:val="none"/>
        </w:rPr>
        <w:t>Соціальна послуга «натуральна допомога» передбачає надання отримувачам соціальних послуг необхідних матеріальних ресурсів або побутових послуг у натуральній формі з метою задоволення їх базових життєвих потреб.</w:t>
      </w:r>
    </w:p>
    <w:p w14:paraId="3E5CE425" w14:textId="77777777" w:rsidR="005113F7" w:rsidRPr="005113F7" w:rsidRDefault="005113F7" w:rsidP="005113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посилити роботу щодо виявлення вразливих категорій населення та забезпечення їх своєчасного охоплення соціальними послугами; </w:t>
      </w:r>
    </w:p>
    <w:p w14:paraId="0CA93F0E" w14:textId="77777777" w:rsidR="005113F7" w:rsidRPr="005113F7" w:rsidRDefault="005113F7" w:rsidP="005113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удосконалити механізми міжвідомчої взаємодії суб’єктів надання соціальних послуг; </w:t>
      </w:r>
    </w:p>
    <w:p w14:paraId="53E4A6DE" w14:textId="77777777" w:rsidR="005113F7" w:rsidRPr="005113F7" w:rsidRDefault="005113F7" w:rsidP="005113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забезпечити підвищення якості та доступності соціальних послуг, у тому числі шляхом впровадження нових підходів і сервісів; </w:t>
      </w:r>
    </w:p>
    <w:p w14:paraId="05E287FD" w14:textId="77777777" w:rsidR="005113F7" w:rsidRPr="005113F7" w:rsidRDefault="005113F7" w:rsidP="005113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організувати проведення інформаційно-роз’яснювальної роботи серед населення щодо можливостей отримання соціальних послуг; </w:t>
      </w:r>
    </w:p>
    <w:p w14:paraId="5E87B99E" w14:textId="77777777" w:rsidR="005113F7" w:rsidRPr="005113F7" w:rsidRDefault="005113F7" w:rsidP="005113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сприяти підвищенню професійного рівня фахівців, які надають соціальні послуги; </w:t>
      </w:r>
    </w:p>
    <w:p w14:paraId="17E8D1E5" w14:textId="77777777" w:rsidR="005113F7" w:rsidRPr="005113F7" w:rsidRDefault="005113F7" w:rsidP="005113F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забезпечити системний моніторинг та оцінку якості надання соціальних послуг у громаді. </w:t>
      </w:r>
    </w:p>
    <w:p w14:paraId="59C8FC75" w14:textId="77777777" w:rsidR="005113F7" w:rsidRPr="005113F7" w:rsidRDefault="005113F7" w:rsidP="00CB6C7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5113F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 xml:space="preserve">Подальше систематичне визначення потреб територіальної громади у соціальних послугах дозволить своєчасно реагувати на соціальні та </w:t>
      </w:r>
      <w:r w:rsidRPr="005113F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демографічні процеси, запобігати виникненню соціальних проблем і мінімізувати складні життєві обставини, в яких перебувають сім’ї та окремі особи.</w:t>
      </w:r>
    </w:p>
    <w:p w14:paraId="59C1DE9C" w14:textId="77777777" w:rsidR="003D46C0" w:rsidRPr="001E21C7" w:rsidRDefault="003D46C0" w:rsidP="003D46C0">
      <w:pPr>
        <w:shd w:val="clear" w:color="auto" w:fill="FFFFFF"/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uk-UA"/>
          <w14:ligatures w14:val="none"/>
        </w:rPr>
      </w:pPr>
      <w:r w:rsidRPr="001E21C7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uk-UA"/>
          <w14:ligatures w14:val="none"/>
        </w:rPr>
        <w:t>ДОДАТКИ</w:t>
      </w:r>
    </w:p>
    <w:bookmarkStart w:id="6" w:name="_MON_1839136159"/>
    <w:bookmarkEnd w:id="6"/>
    <w:p w14:paraId="4759DD2B" w14:textId="77777777" w:rsidR="009E2538" w:rsidRDefault="009E2538" w:rsidP="009E2538">
      <w:pPr>
        <w:spacing w:before="300" w:after="30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object w:dxaOrig="1520" w:dyaOrig="987" w14:anchorId="1146A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2" o:title=""/>
          </v:shape>
          <o:OLEObject Type="Embed" ProgID="Word.Document.12" ShapeID="_x0000_i1025" DrawAspect="Icon" ObjectID="_1839137107" r:id="rId13">
            <o:FieldCodes>\s</o:FieldCodes>
          </o:OLEObject>
        </w:object>
      </w:r>
      <w:bookmarkStart w:id="7" w:name="_MON_1839136178"/>
      <w:bookmarkEnd w:id="7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object w:dxaOrig="1520" w:dyaOrig="987" w14:anchorId="32B6EBE9">
          <v:shape id="_x0000_i1026" type="#_x0000_t75" style="width:76.2pt;height:49.2pt" o:ole="">
            <v:imagedata r:id="rId14" o:title=""/>
          </v:shape>
          <o:OLEObject Type="Embed" ProgID="Word.Document.12" ShapeID="_x0000_i1026" DrawAspect="Icon" ObjectID="_1839137108" r:id="rId15">
            <o:FieldCodes>\s</o:FieldCodes>
          </o:OLEObject>
        </w:object>
      </w:r>
      <w:bookmarkStart w:id="8" w:name="_MON_1839136176"/>
      <w:bookmarkEnd w:id="8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object w:dxaOrig="1520" w:dyaOrig="987" w14:anchorId="2E8511CD">
          <v:shape id="_x0000_i1027" type="#_x0000_t75" style="width:76.2pt;height:49.2pt" o:ole="">
            <v:imagedata r:id="rId16" o:title=""/>
          </v:shape>
          <o:OLEObject Type="Embed" ProgID="Word.Document.12" ShapeID="_x0000_i1027" DrawAspect="Icon" ObjectID="_1839137109" r:id="rId17">
            <o:FieldCodes>\s</o:FieldCodes>
          </o:OLEObject>
        </w:object>
      </w:r>
      <w:bookmarkStart w:id="9" w:name="_MON_1839136175"/>
      <w:bookmarkEnd w:id="9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object w:dxaOrig="1520" w:dyaOrig="987" w14:anchorId="4208BC3D">
          <v:shape id="_x0000_i1028" type="#_x0000_t75" style="width:76.2pt;height:49.2pt" o:ole="">
            <v:imagedata r:id="rId18" o:title=""/>
          </v:shape>
          <o:OLEObject Type="Embed" ProgID="Word.Document.12" ShapeID="_x0000_i1028" DrawAspect="Icon" ObjectID="_1839137110" r:id="rId19">
            <o:FieldCodes>\s</o:FieldCodes>
          </o:OLEObject>
        </w:object>
      </w:r>
      <w:bookmarkStart w:id="10" w:name="_MON_1839136174"/>
      <w:bookmarkEnd w:id="10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object w:dxaOrig="1520" w:dyaOrig="987" w14:anchorId="642A5709">
          <v:shape id="_x0000_i1029" type="#_x0000_t75" style="width:76.2pt;height:49.2pt" o:ole="">
            <v:imagedata r:id="rId20" o:title=""/>
          </v:shape>
          <o:OLEObject Type="Embed" ProgID="Word.Document.12" ShapeID="_x0000_i1029" DrawAspect="Icon" ObjectID="_1839137111" r:id="rId21">
            <o:FieldCodes>\s</o:FieldCodes>
          </o:OLEObject>
        </w:object>
      </w:r>
    </w:p>
    <w:p w14:paraId="7BEE920A" w14:textId="39E7EB9C" w:rsidR="00325C2E" w:rsidRDefault="00325C2E" w:rsidP="00325C2E">
      <w:pPr>
        <w:spacing w:before="300" w:after="30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bookmarkStart w:id="11" w:name="_MON_1839136187"/>
    <w:bookmarkEnd w:id="11"/>
    <w:p w14:paraId="4D702D7D" w14:textId="2B150FC8" w:rsidR="00325C2E" w:rsidRDefault="009E2538" w:rsidP="00325C2E">
      <w:pPr>
        <w:spacing w:before="300" w:after="30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object w:dxaOrig="1520" w:dyaOrig="987" w14:anchorId="428AFC2C">
          <v:shape id="_x0000_i1030" type="#_x0000_t75" style="width:76.2pt;height:49.2pt" o:ole="">
            <v:imagedata r:id="rId22" o:title=""/>
          </v:shape>
          <o:OLEObject Type="Embed" ProgID="Word.Document.12" ShapeID="_x0000_i1030" DrawAspect="Icon" ObjectID="_1839137112" r:id="rId23">
            <o:FieldCodes>\s</o:FieldCodes>
          </o:OLEObject>
        </w:object>
      </w:r>
      <w:bookmarkStart w:id="12" w:name="_MON_1839136192"/>
      <w:bookmarkEnd w:id="12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object w:dxaOrig="1520" w:dyaOrig="987" w14:anchorId="620B37B5">
          <v:shape id="_x0000_i1031" type="#_x0000_t75" style="width:76.2pt;height:49.2pt" o:ole="">
            <v:imagedata r:id="rId22" o:title=""/>
          </v:shape>
          <o:OLEObject Type="Embed" ProgID="Word.Document.12" ShapeID="_x0000_i1031" DrawAspect="Icon" ObjectID="_1839137113" r:id="rId24">
            <o:FieldCodes>\s</o:FieldCodes>
          </o:OLEObject>
        </w:object>
      </w:r>
    </w:p>
    <w:p w14:paraId="5A04E756" w14:textId="77777777" w:rsidR="00325C2E" w:rsidRPr="009E2538" w:rsidRDefault="00325C2E" w:rsidP="00325C2E">
      <w:pPr>
        <w:spacing w:before="300" w:after="30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 w:eastAsia="uk-UA"/>
          <w14:ligatures w14:val="none"/>
        </w:rPr>
      </w:pPr>
    </w:p>
    <w:p w14:paraId="6EB31312" w14:textId="77777777" w:rsidR="00325C2E" w:rsidRDefault="00325C2E" w:rsidP="00325C2E">
      <w:pPr>
        <w:spacing w:before="300" w:after="30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p w14:paraId="77505B06" w14:textId="77777777" w:rsidR="00325C2E" w:rsidRDefault="00325C2E" w:rsidP="00325C2E">
      <w:pPr>
        <w:spacing w:before="300" w:after="300" w:line="360" w:lineRule="atLeas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</w:p>
    <w:sectPr w:rsidR="00325C2E" w:rsidSect="00BB0850">
      <w:pgSz w:w="11906" w:h="16838"/>
      <w:pgMar w:top="567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F290D"/>
    <w:multiLevelType w:val="multilevel"/>
    <w:tmpl w:val="1DC6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9112E4"/>
    <w:multiLevelType w:val="multilevel"/>
    <w:tmpl w:val="B86E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97B8B"/>
    <w:multiLevelType w:val="hybridMultilevel"/>
    <w:tmpl w:val="A20C3DEE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D2728"/>
    <w:multiLevelType w:val="hybridMultilevel"/>
    <w:tmpl w:val="5114C4F6"/>
    <w:lvl w:ilvl="0" w:tplc="E7C075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D3480"/>
    <w:multiLevelType w:val="multilevel"/>
    <w:tmpl w:val="B4C0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AE2120"/>
    <w:multiLevelType w:val="multilevel"/>
    <w:tmpl w:val="EF122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9B1EDF"/>
    <w:multiLevelType w:val="multilevel"/>
    <w:tmpl w:val="3502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F13DFD"/>
    <w:multiLevelType w:val="hybridMultilevel"/>
    <w:tmpl w:val="1C80B4AA"/>
    <w:lvl w:ilvl="0" w:tplc="58B6AC0E">
      <w:numFmt w:val="bullet"/>
      <w:lvlText w:val=""/>
      <w:lvlJc w:val="left"/>
      <w:pPr>
        <w:ind w:left="855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64044B3C"/>
    <w:multiLevelType w:val="hybridMultilevel"/>
    <w:tmpl w:val="ABD8F2E4"/>
    <w:lvl w:ilvl="0" w:tplc="6750BF62">
      <w:numFmt w:val="bullet"/>
      <w:lvlText w:val=""/>
      <w:lvlJc w:val="left"/>
      <w:pPr>
        <w:ind w:left="1215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9" w15:restartNumberingAfterBreak="0">
    <w:nsid w:val="7C563753"/>
    <w:multiLevelType w:val="multilevel"/>
    <w:tmpl w:val="4ABC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9"/>
  </w:num>
  <w:num w:numId="7">
    <w:abstractNumId w:val="1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DA9"/>
    <w:rsid w:val="00097E56"/>
    <w:rsid w:val="000C34C5"/>
    <w:rsid w:val="001149E1"/>
    <w:rsid w:val="001B433C"/>
    <w:rsid w:val="001D10A1"/>
    <w:rsid w:val="001E21C7"/>
    <w:rsid w:val="00293436"/>
    <w:rsid w:val="002B748A"/>
    <w:rsid w:val="002C1B43"/>
    <w:rsid w:val="002F35A1"/>
    <w:rsid w:val="00325C2E"/>
    <w:rsid w:val="00341396"/>
    <w:rsid w:val="003D46C0"/>
    <w:rsid w:val="00495B21"/>
    <w:rsid w:val="00497670"/>
    <w:rsid w:val="004E5969"/>
    <w:rsid w:val="005113F7"/>
    <w:rsid w:val="00522FAF"/>
    <w:rsid w:val="005A428B"/>
    <w:rsid w:val="005D4CDB"/>
    <w:rsid w:val="005E3AB6"/>
    <w:rsid w:val="005F1437"/>
    <w:rsid w:val="00615BB8"/>
    <w:rsid w:val="00682DCC"/>
    <w:rsid w:val="00715318"/>
    <w:rsid w:val="00716722"/>
    <w:rsid w:val="007304DE"/>
    <w:rsid w:val="00764BA4"/>
    <w:rsid w:val="00781CA1"/>
    <w:rsid w:val="0082120E"/>
    <w:rsid w:val="008D4672"/>
    <w:rsid w:val="00932FFA"/>
    <w:rsid w:val="00945561"/>
    <w:rsid w:val="009C0BA9"/>
    <w:rsid w:val="009E1955"/>
    <w:rsid w:val="009E2538"/>
    <w:rsid w:val="009E27B2"/>
    <w:rsid w:val="009E389E"/>
    <w:rsid w:val="00A13DA9"/>
    <w:rsid w:val="00AF0E54"/>
    <w:rsid w:val="00AF7041"/>
    <w:rsid w:val="00BB0850"/>
    <w:rsid w:val="00CA19B3"/>
    <w:rsid w:val="00CB6C7E"/>
    <w:rsid w:val="00CF0FAB"/>
    <w:rsid w:val="00D12854"/>
    <w:rsid w:val="00DA40FE"/>
    <w:rsid w:val="00DF047B"/>
    <w:rsid w:val="00DF62A7"/>
    <w:rsid w:val="00DF7017"/>
    <w:rsid w:val="00E70EC8"/>
    <w:rsid w:val="00E81E06"/>
    <w:rsid w:val="00EB0173"/>
    <w:rsid w:val="00EE5615"/>
    <w:rsid w:val="00F56F6F"/>
    <w:rsid w:val="00F5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8D11A"/>
  <w15:chartTrackingRefBased/>
  <w15:docId w15:val="{BC596B0D-0394-4712-A389-76F95D8F1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3D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3D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3D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3D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3D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3D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3D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3D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3D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3D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3D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3D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3D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3DA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3D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13D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13D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13D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3D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3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3D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3D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3D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3D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13D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3DA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3D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3DA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13DA9"/>
    <w:rPr>
      <w:b/>
      <w:bCs/>
      <w:smallCaps/>
      <w:color w:val="2F5496" w:themeColor="accent1" w:themeShade="BF"/>
      <w:spacing w:val="5"/>
    </w:rPr>
  </w:style>
  <w:style w:type="character" w:customStyle="1" w:styleId="rvts0">
    <w:name w:val="rvts0"/>
    <w:basedOn w:val="a0"/>
    <w:rsid w:val="00EE5615"/>
  </w:style>
  <w:style w:type="paragraph" w:customStyle="1" w:styleId="11">
    <w:name w:val="Без інтервалів1"/>
    <w:uiPriority w:val="1"/>
    <w:qFormat/>
    <w:rsid w:val="00EE5615"/>
    <w:pPr>
      <w:spacing w:after="0" w:line="240" w:lineRule="auto"/>
      <w:ind w:hanging="1"/>
    </w:pPr>
    <w:rPr>
      <w:rFonts w:ascii="Calibri" w:eastAsia="Calibri" w:hAnsi="Calibri" w:cs="Calibri"/>
      <w:kern w:val="0"/>
      <w:lang w:eastAsia="uk-UA"/>
      <w14:ligatures w14:val="none"/>
    </w:rPr>
  </w:style>
  <w:style w:type="paragraph" w:styleId="ac">
    <w:name w:val="Normal (Web)"/>
    <w:basedOn w:val="a"/>
    <w:uiPriority w:val="99"/>
    <w:semiHidden/>
    <w:unhideWhenUsed/>
    <w:rsid w:val="00E81E0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___Microsoft_Word.docx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package" Target="embeddings/_________Microsoft_Word2.doc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package" Target="embeddings/_________Microsoft_Word6.docx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23" Type="http://schemas.openxmlformats.org/officeDocument/2006/relationships/package" Target="embeddings/_________Microsoft_Word5.docx"/><Relationship Id="rId10" Type="http://schemas.openxmlformats.org/officeDocument/2006/relationships/image" Target="media/image5.png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A14D9-D64B-46CC-BF85-B552D6FED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1434</Words>
  <Characters>8176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Troizka Troizka</dc:creator>
  <cp:keywords/>
  <dc:description/>
  <cp:lastModifiedBy>Lenovo</cp:lastModifiedBy>
  <cp:revision>5</cp:revision>
  <cp:lastPrinted>2026-05-01T07:30:00Z</cp:lastPrinted>
  <dcterms:created xsi:type="dcterms:W3CDTF">2026-05-01T07:31:00Z</dcterms:created>
  <dcterms:modified xsi:type="dcterms:W3CDTF">2026-05-01T07:39:00Z</dcterms:modified>
</cp:coreProperties>
</file>